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3C6" w:rsidRDefault="00C163C6" w:rsidP="00C163C6">
      <w:pPr>
        <w:ind w:left="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Obecný úrad Oravský Biely Potok</w:t>
      </w:r>
    </w:p>
    <w:p w:rsidR="00C163C6" w:rsidRDefault="00C163C6" w:rsidP="00C163C6">
      <w:pPr>
        <w:ind w:left="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Oravský Biely Potok 132</w:t>
      </w:r>
    </w:p>
    <w:p w:rsidR="00C163C6" w:rsidRDefault="00C163C6" w:rsidP="00C163C6">
      <w:pPr>
        <w:ind w:left="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027 42 Oravský Biely Potok</w:t>
      </w:r>
    </w:p>
    <w:p w:rsidR="00603732" w:rsidRDefault="00603732" w:rsidP="00C24F8F">
      <w:pPr>
        <w:rPr>
          <w:sz w:val="20"/>
          <w:szCs w:val="20"/>
        </w:rPr>
      </w:pPr>
    </w:p>
    <w:p w:rsidR="00603732" w:rsidRDefault="00603732">
      <w:pPr>
        <w:spacing w:line="278" w:lineRule="exact"/>
        <w:rPr>
          <w:sz w:val="24"/>
          <w:szCs w:val="24"/>
        </w:rPr>
      </w:pPr>
    </w:p>
    <w:p w:rsidR="00603732" w:rsidRDefault="00C163C6" w:rsidP="00C163C6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                                                               V Oravskom Bielom Potoku, </w:t>
      </w:r>
      <w:r w:rsidR="00201E3D">
        <w:rPr>
          <w:rFonts w:eastAsia="Times New Roman"/>
          <w:sz w:val="24"/>
          <w:szCs w:val="24"/>
        </w:rPr>
        <w:t>dňa: ......................</w:t>
      </w:r>
      <w:r w:rsidR="00C24F8F">
        <w:rPr>
          <w:rFonts w:eastAsia="Times New Roman"/>
          <w:sz w:val="24"/>
          <w:szCs w:val="24"/>
        </w:rPr>
        <w:t>...........................</w:t>
      </w:r>
    </w:p>
    <w:p w:rsidR="00603732" w:rsidRDefault="00603732">
      <w:pPr>
        <w:spacing w:line="372" w:lineRule="exact"/>
        <w:rPr>
          <w:sz w:val="24"/>
          <w:szCs w:val="24"/>
        </w:rPr>
      </w:pPr>
    </w:p>
    <w:p w:rsidR="00603732" w:rsidRDefault="00201E3D">
      <w:pPr>
        <w:spacing w:line="234" w:lineRule="auto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Ohlásenie stavebných úprav a udržiavacích prác podľa ust. § 6 vyhl. MŽP SR č. 453/2000 Z.z., ktorou sa vykonávajú niektoré ustanovenia stavebného zákona (k § 57 zákona)</w:t>
      </w:r>
    </w:p>
    <w:p w:rsidR="00603732" w:rsidRDefault="00603732">
      <w:pPr>
        <w:spacing w:line="200" w:lineRule="exact"/>
        <w:rPr>
          <w:sz w:val="24"/>
          <w:szCs w:val="24"/>
        </w:rPr>
      </w:pPr>
    </w:p>
    <w:p w:rsidR="00603732" w:rsidRDefault="00603732">
      <w:pPr>
        <w:spacing w:line="334" w:lineRule="exact"/>
        <w:rPr>
          <w:sz w:val="24"/>
          <w:szCs w:val="24"/>
        </w:rPr>
      </w:pPr>
    </w:p>
    <w:p w:rsidR="00603732" w:rsidRDefault="00201E3D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Meno, priezvisko (názov), adresa (sídlo) a tel. kontakt/e-mail stavebníka: .................................................</w:t>
      </w:r>
    </w:p>
    <w:p w:rsidR="00603732" w:rsidRDefault="00603732">
      <w:pPr>
        <w:spacing w:line="41" w:lineRule="exact"/>
        <w:rPr>
          <w:sz w:val="24"/>
          <w:szCs w:val="24"/>
        </w:rPr>
      </w:pPr>
    </w:p>
    <w:p w:rsidR="00603732" w:rsidRDefault="00201E3D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603732" w:rsidRDefault="00603732">
      <w:pPr>
        <w:spacing w:line="41" w:lineRule="exact"/>
        <w:rPr>
          <w:sz w:val="24"/>
          <w:szCs w:val="24"/>
        </w:rPr>
      </w:pPr>
    </w:p>
    <w:p w:rsidR="00603732" w:rsidRDefault="00201E3D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603732" w:rsidRDefault="00603732">
      <w:pPr>
        <w:spacing w:line="161" w:lineRule="exact"/>
        <w:rPr>
          <w:sz w:val="24"/>
          <w:szCs w:val="24"/>
        </w:rPr>
      </w:pPr>
    </w:p>
    <w:p w:rsidR="00603732" w:rsidRDefault="00201E3D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Druh stavby: .................................................................................................................................................</w:t>
      </w:r>
    </w:p>
    <w:p w:rsidR="00603732" w:rsidRDefault="00603732">
      <w:pPr>
        <w:spacing w:line="43" w:lineRule="exact"/>
        <w:rPr>
          <w:sz w:val="24"/>
          <w:szCs w:val="24"/>
        </w:rPr>
      </w:pPr>
    </w:p>
    <w:p w:rsidR="00603732" w:rsidRDefault="00201E3D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603732" w:rsidRDefault="00603732">
      <w:pPr>
        <w:spacing w:line="161" w:lineRule="exact"/>
        <w:rPr>
          <w:sz w:val="24"/>
          <w:szCs w:val="24"/>
        </w:rPr>
      </w:pPr>
    </w:p>
    <w:p w:rsidR="00603732" w:rsidRDefault="00201E3D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Miesto stavby: ....................................................... ulica: .............................................................................</w:t>
      </w:r>
    </w:p>
    <w:p w:rsidR="00603732" w:rsidRDefault="00603732">
      <w:pPr>
        <w:spacing w:line="161" w:lineRule="exact"/>
        <w:rPr>
          <w:sz w:val="24"/>
          <w:szCs w:val="24"/>
        </w:rPr>
      </w:pPr>
    </w:p>
    <w:p w:rsidR="00603732" w:rsidRDefault="00201E3D">
      <w:pPr>
        <w:tabs>
          <w:tab w:val="left" w:pos="4440"/>
        </w:tabs>
        <w:rPr>
          <w:sz w:val="20"/>
          <w:szCs w:val="20"/>
        </w:rPr>
      </w:pPr>
      <w:r>
        <w:rPr>
          <w:rFonts w:eastAsia="Times New Roman"/>
          <w:sz w:val="24"/>
          <w:szCs w:val="24"/>
        </w:rPr>
        <w:t>Súpis. číslo: ...................................................</w:t>
      </w:r>
      <w:r>
        <w:rPr>
          <w:rFonts w:eastAsia="Times New Roman"/>
          <w:sz w:val="24"/>
          <w:szCs w:val="24"/>
        </w:rPr>
        <w:tab/>
        <w:t>na pozemku č. KN: .............................................................</w:t>
      </w:r>
    </w:p>
    <w:p w:rsidR="00603732" w:rsidRDefault="00603732">
      <w:pPr>
        <w:spacing w:line="41" w:lineRule="exact"/>
        <w:rPr>
          <w:sz w:val="24"/>
          <w:szCs w:val="24"/>
        </w:rPr>
      </w:pPr>
    </w:p>
    <w:p w:rsidR="00603732" w:rsidRDefault="00201E3D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v k. ú.: ............................................................. LV číslo: .............................................................................</w:t>
      </w:r>
    </w:p>
    <w:p w:rsidR="00603732" w:rsidRDefault="00603732">
      <w:pPr>
        <w:sectPr w:rsidR="00603732">
          <w:pgSz w:w="11900" w:h="16838"/>
          <w:pgMar w:top="983" w:right="986" w:bottom="504" w:left="860" w:header="0" w:footer="0" w:gutter="0"/>
          <w:cols w:space="708" w:equalWidth="0">
            <w:col w:w="10060"/>
          </w:cols>
        </w:sectPr>
      </w:pPr>
    </w:p>
    <w:p w:rsidR="00603732" w:rsidRDefault="00603732">
      <w:pPr>
        <w:spacing w:line="372" w:lineRule="exact"/>
        <w:rPr>
          <w:sz w:val="24"/>
          <w:szCs w:val="24"/>
        </w:rPr>
      </w:pPr>
    </w:p>
    <w:p w:rsidR="00466CD2" w:rsidRDefault="00466CD2" w:rsidP="00466CD2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Stavba bude uskutočnená: </w:t>
      </w:r>
    </w:p>
    <w:p w:rsidR="00466CD2" w:rsidRDefault="00466CD2" w:rsidP="00466CD2">
      <w:pPr>
        <w:rPr>
          <w:rFonts w:eastAsia="Times New Roman"/>
          <w:sz w:val="24"/>
          <w:szCs w:val="24"/>
        </w:rPr>
      </w:pPr>
    </w:p>
    <w:p w:rsidR="00466CD2" w:rsidRDefault="00466CD2" w:rsidP="00466CD2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svojpomocne</w:t>
      </w:r>
      <w:r>
        <w:rPr>
          <w:rFonts w:eastAsia="Times New Roman"/>
          <w:sz w:val="32"/>
          <w:szCs w:val="32"/>
          <w:vertAlign w:val="superscript"/>
        </w:rPr>
        <w:t>*</w:t>
      </w:r>
      <w:r>
        <w:rPr>
          <w:rFonts w:eastAsia="Times New Roman"/>
          <w:sz w:val="24"/>
          <w:szCs w:val="24"/>
        </w:rPr>
        <w:t xml:space="preserve"> odborný/stavebný dozor bude vykonávať(meno, priezvisko, adresa, stavebná kvalifikácia): </w:t>
      </w:r>
    </w:p>
    <w:p w:rsidR="00466CD2" w:rsidRDefault="00466CD2" w:rsidP="00466CD2">
      <w:pPr>
        <w:rPr>
          <w:rFonts w:eastAsia="Times New Roman"/>
          <w:sz w:val="24"/>
          <w:szCs w:val="24"/>
        </w:rPr>
      </w:pPr>
    </w:p>
    <w:p w:rsidR="00466CD2" w:rsidRDefault="00466CD2" w:rsidP="00466CD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.................................................................................................................................................</w:t>
      </w:r>
    </w:p>
    <w:p w:rsidR="00466CD2" w:rsidRDefault="00466CD2" w:rsidP="00466CD2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dodávateľsky</w:t>
      </w:r>
      <w:r>
        <w:rPr>
          <w:rFonts w:eastAsia="Times New Roman"/>
          <w:sz w:val="32"/>
          <w:szCs w:val="32"/>
          <w:vertAlign w:val="superscript"/>
        </w:rPr>
        <w:t>*</w:t>
      </w:r>
      <w:r>
        <w:rPr>
          <w:rFonts w:eastAsia="Times New Roman"/>
          <w:sz w:val="24"/>
          <w:szCs w:val="24"/>
        </w:rPr>
        <w:t xml:space="preserve"> (názov a sídlo dodávateľa): </w:t>
      </w:r>
    </w:p>
    <w:p w:rsidR="00466CD2" w:rsidRDefault="00466CD2" w:rsidP="00466CD2">
      <w:pPr>
        <w:rPr>
          <w:rFonts w:eastAsia="Times New Roman"/>
          <w:sz w:val="24"/>
          <w:szCs w:val="24"/>
        </w:rPr>
      </w:pPr>
    </w:p>
    <w:p w:rsidR="00466CD2" w:rsidRDefault="00466CD2" w:rsidP="00466CD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..................................................................................................................................................</w:t>
      </w:r>
    </w:p>
    <w:p w:rsidR="00466CD2" w:rsidRDefault="00466CD2" w:rsidP="00466CD2">
      <w:pPr>
        <w:rPr>
          <w:sz w:val="24"/>
          <w:szCs w:val="24"/>
        </w:rPr>
      </w:pPr>
    </w:p>
    <w:p w:rsidR="00466CD2" w:rsidRDefault="00466CD2" w:rsidP="00466CD2">
      <w:p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*</w:t>
      </w:r>
      <w:proofErr w:type="spellStart"/>
      <w:r>
        <w:rPr>
          <w:rFonts w:eastAsia="Times New Roman"/>
          <w:sz w:val="18"/>
          <w:szCs w:val="18"/>
        </w:rPr>
        <w:t>nehodiace</w:t>
      </w:r>
      <w:proofErr w:type="spellEnd"/>
      <w:r>
        <w:rPr>
          <w:rFonts w:eastAsia="Times New Roman"/>
          <w:sz w:val="18"/>
          <w:szCs w:val="18"/>
        </w:rPr>
        <w:t xml:space="preserve"> sa prečiarknite</w:t>
      </w:r>
    </w:p>
    <w:p w:rsidR="00466CD2" w:rsidRDefault="00466CD2" w:rsidP="00466CD2">
      <w:pPr>
        <w:rPr>
          <w:sz w:val="20"/>
          <w:szCs w:val="20"/>
        </w:rPr>
      </w:pPr>
    </w:p>
    <w:p w:rsidR="00466CD2" w:rsidRDefault="00466CD2" w:rsidP="00466CD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Ak ide o práce uskutočňované svojpomocou, vyhlásenie kvalifikovanej osoby, že bude zabezpečovať</w:t>
      </w:r>
    </w:p>
    <w:p w:rsidR="00466CD2" w:rsidRDefault="00466CD2" w:rsidP="00466CD2">
      <w:pPr>
        <w:spacing w:line="43" w:lineRule="exact"/>
        <w:rPr>
          <w:sz w:val="24"/>
          <w:szCs w:val="24"/>
        </w:rPr>
      </w:pPr>
    </w:p>
    <w:p w:rsidR="00466CD2" w:rsidRDefault="00466CD2" w:rsidP="00466CD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vedenie uskutočňovania stavby: ...................................................................................................................</w:t>
      </w:r>
    </w:p>
    <w:p w:rsidR="00466CD2" w:rsidRDefault="00466CD2" w:rsidP="00466CD2">
      <w:pPr>
        <w:spacing w:line="41" w:lineRule="exact"/>
        <w:rPr>
          <w:sz w:val="24"/>
          <w:szCs w:val="24"/>
        </w:rPr>
      </w:pPr>
    </w:p>
    <w:p w:rsidR="00466CD2" w:rsidRDefault="00466CD2" w:rsidP="00466CD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466CD2" w:rsidRDefault="00466CD2" w:rsidP="00466CD2">
      <w:pPr>
        <w:spacing w:line="161" w:lineRule="exact"/>
        <w:rPr>
          <w:sz w:val="24"/>
          <w:szCs w:val="24"/>
        </w:rPr>
      </w:pPr>
    </w:p>
    <w:p w:rsidR="00466CD2" w:rsidRDefault="00466CD2" w:rsidP="00466CD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Ak ide o práce uskutočňované dodávateľsky, uviesť názov firmy a č. oprávnenia: ..................................</w:t>
      </w:r>
    </w:p>
    <w:p w:rsidR="00466CD2" w:rsidRDefault="00466CD2" w:rsidP="00466CD2">
      <w:pPr>
        <w:spacing w:line="41" w:lineRule="exact"/>
        <w:rPr>
          <w:sz w:val="24"/>
          <w:szCs w:val="24"/>
        </w:rPr>
      </w:pPr>
    </w:p>
    <w:p w:rsidR="00466CD2" w:rsidRDefault="00466CD2" w:rsidP="00466CD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466CD2" w:rsidRDefault="00466CD2" w:rsidP="00466CD2">
      <w:pPr>
        <w:spacing w:line="163" w:lineRule="exact"/>
        <w:rPr>
          <w:sz w:val="24"/>
          <w:szCs w:val="24"/>
        </w:rPr>
      </w:pPr>
    </w:p>
    <w:p w:rsidR="00466CD2" w:rsidRDefault="00466CD2" w:rsidP="00466CD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Stavba je* /nie je* kultúrnou pamiatkou:</w:t>
      </w:r>
    </w:p>
    <w:p w:rsidR="00466CD2" w:rsidRDefault="00466CD2" w:rsidP="00466CD2">
      <w:pPr>
        <w:spacing w:line="43" w:lineRule="exact"/>
        <w:rPr>
          <w:sz w:val="24"/>
          <w:szCs w:val="24"/>
        </w:rPr>
      </w:pPr>
    </w:p>
    <w:p w:rsidR="00466CD2" w:rsidRDefault="00466CD2" w:rsidP="00466CD2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* </w:t>
      </w:r>
      <w:proofErr w:type="spellStart"/>
      <w:r>
        <w:rPr>
          <w:rFonts w:eastAsia="Times New Roman"/>
          <w:sz w:val="20"/>
          <w:szCs w:val="20"/>
        </w:rPr>
        <w:t>nehodiace</w:t>
      </w:r>
      <w:proofErr w:type="spellEnd"/>
      <w:r>
        <w:rPr>
          <w:rFonts w:eastAsia="Times New Roman"/>
          <w:sz w:val="20"/>
          <w:szCs w:val="20"/>
        </w:rPr>
        <w:t xml:space="preserve"> sa prečiarknite</w:t>
      </w:r>
    </w:p>
    <w:p w:rsidR="00466CD2" w:rsidRDefault="00466CD2" w:rsidP="00466CD2">
      <w:pPr>
        <w:spacing w:line="152" w:lineRule="exact"/>
        <w:rPr>
          <w:sz w:val="24"/>
          <w:szCs w:val="24"/>
        </w:rPr>
      </w:pPr>
    </w:p>
    <w:p w:rsidR="00466CD2" w:rsidRDefault="00466CD2" w:rsidP="00466CD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Rozsah a účel stavebných úprav/udržiavacích prác a ich jednoduchý technický opis:</w:t>
      </w:r>
    </w:p>
    <w:p w:rsidR="00466CD2" w:rsidRDefault="00466CD2" w:rsidP="00466CD2">
      <w:pPr>
        <w:spacing w:line="41" w:lineRule="exact"/>
        <w:rPr>
          <w:sz w:val="24"/>
          <w:szCs w:val="24"/>
        </w:rPr>
      </w:pPr>
    </w:p>
    <w:p w:rsidR="00466CD2" w:rsidRDefault="00466CD2" w:rsidP="00466CD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466CD2" w:rsidRDefault="00466CD2" w:rsidP="00466CD2">
      <w:pPr>
        <w:spacing w:line="43" w:lineRule="exact"/>
        <w:rPr>
          <w:sz w:val="24"/>
          <w:szCs w:val="24"/>
        </w:rPr>
      </w:pPr>
    </w:p>
    <w:p w:rsidR="00466CD2" w:rsidRDefault="00466CD2" w:rsidP="00466CD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466CD2" w:rsidRDefault="00466CD2" w:rsidP="00466CD2">
      <w:pPr>
        <w:spacing w:line="41" w:lineRule="exact"/>
        <w:rPr>
          <w:sz w:val="24"/>
          <w:szCs w:val="24"/>
        </w:rPr>
      </w:pPr>
    </w:p>
    <w:p w:rsidR="00466CD2" w:rsidRDefault="00466CD2" w:rsidP="00466CD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466CD2" w:rsidRDefault="00466CD2" w:rsidP="00466CD2">
      <w:pPr>
        <w:spacing w:line="41" w:lineRule="exact"/>
        <w:rPr>
          <w:sz w:val="24"/>
          <w:szCs w:val="24"/>
        </w:rPr>
      </w:pPr>
    </w:p>
    <w:p w:rsidR="00466CD2" w:rsidRDefault="00466CD2" w:rsidP="00466CD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466CD2" w:rsidRDefault="00466CD2" w:rsidP="00466CD2">
      <w:pPr>
        <w:spacing w:line="41" w:lineRule="exact"/>
        <w:rPr>
          <w:sz w:val="24"/>
          <w:szCs w:val="24"/>
        </w:rPr>
      </w:pPr>
    </w:p>
    <w:p w:rsidR="00466CD2" w:rsidRDefault="00466CD2" w:rsidP="00466CD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466CD2" w:rsidRDefault="00466CD2" w:rsidP="00466CD2">
      <w:pPr>
        <w:spacing w:line="44" w:lineRule="exact"/>
        <w:rPr>
          <w:sz w:val="24"/>
          <w:szCs w:val="24"/>
        </w:rPr>
      </w:pPr>
    </w:p>
    <w:p w:rsidR="00466CD2" w:rsidRDefault="00466CD2" w:rsidP="00466CD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466CD2" w:rsidRDefault="00466CD2" w:rsidP="00466CD2">
      <w:pPr>
        <w:spacing w:line="41" w:lineRule="exact"/>
        <w:rPr>
          <w:sz w:val="24"/>
          <w:szCs w:val="24"/>
        </w:rPr>
      </w:pPr>
    </w:p>
    <w:p w:rsidR="00466CD2" w:rsidRDefault="00466CD2" w:rsidP="00466CD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466CD2" w:rsidRDefault="00466CD2" w:rsidP="00466CD2">
      <w:pPr>
        <w:spacing w:line="41" w:lineRule="exact"/>
        <w:rPr>
          <w:sz w:val="24"/>
          <w:szCs w:val="24"/>
        </w:rPr>
      </w:pPr>
    </w:p>
    <w:p w:rsidR="00603732" w:rsidRPr="00466CD2" w:rsidRDefault="00466CD2" w:rsidP="00466CD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603732" w:rsidRDefault="00603732">
      <w:pPr>
        <w:spacing w:line="153" w:lineRule="exact"/>
        <w:rPr>
          <w:rFonts w:eastAsia="Times New Roman"/>
          <w:sz w:val="23"/>
          <w:szCs w:val="23"/>
        </w:rPr>
      </w:pPr>
    </w:p>
    <w:p w:rsidR="00466CD2" w:rsidRDefault="00466CD2">
      <w:pPr>
        <w:spacing w:line="153" w:lineRule="exact"/>
        <w:rPr>
          <w:sz w:val="24"/>
          <w:szCs w:val="24"/>
        </w:rPr>
      </w:pPr>
    </w:p>
    <w:p w:rsidR="00603732" w:rsidRDefault="00201E3D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Ak ide o práce uskutočňované svojpomocou, vyhlásenie kvalifikovanej osoby, že bude zabezpečovať</w:t>
      </w:r>
    </w:p>
    <w:p w:rsidR="00603732" w:rsidRDefault="00603732">
      <w:pPr>
        <w:spacing w:line="43" w:lineRule="exact"/>
        <w:rPr>
          <w:sz w:val="24"/>
          <w:szCs w:val="24"/>
        </w:rPr>
      </w:pPr>
    </w:p>
    <w:p w:rsidR="00603732" w:rsidRDefault="00201E3D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vedenie uskutočňovania stavby: ...................................................................................................................</w:t>
      </w:r>
    </w:p>
    <w:p w:rsidR="00603732" w:rsidRDefault="00603732">
      <w:pPr>
        <w:spacing w:line="41" w:lineRule="exact"/>
        <w:rPr>
          <w:sz w:val="24"/>
          <w:szCs w:val="24"/>
        </w:rPr>
      </w:pPr>
    </w:p>
    <w:p w:rsidR="00603732" w:rsidRDefault="00201E3D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603732" w:rsidRDefault="00603732">
      <w:pPr>
        <w:spacing w:line="161" w:lineRule="exact"/>
        <w:rPr>
          <w:sz w:val="24"/>
          <w:szCs w:val="24"/>
        </w:rPr>
      </w:pPr>
    </w:p>
    <w:p w:rsidR="00603732" w:rsidRDefault="00201E3D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Ak ide o práce uskutočňované dodávateľsky, uviesť názov firmy a č. oprávnenia: ..................................</w:t>
      </w:r>
    </w:p>
    <w:p w:rsidR="00603732" w:rsidRDefault="00603732">
      <w:pPr>
        <w:spacing w:line="41" w:lineRule="exact"/>
        <w:rPr>
          <w:sz w:val="24"/>
          <w:szCs w:val="24"/>
        </w:rPr>
      </w:pPr>
    </w:p>
    <w:p w:rsidR="00603732" w:rsidRDefault="00201E3D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603732" w:rsidRDefault="00603732">
      <w:pPr>
        <w:spacing w:line="163" w:lineRule="exact"/>
        <w:rPr>
          <w:sz w:val="24"/>
          <w:szCs w:val="24"/>
        </w:rPr>
      </w:pPr>
    </w:p>
    <w:p w:rsidR="00603732" w:rsidRDefault="00201E3D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Stavba je* /nie je* kultúrnou pamiatkou:</w:t>
      </w:r>
    </w:p>
    <w:p w:rsidR="00603732" w:rsidRDefault="00603732">
      <w:pPr>
        <w:spacing w:line="43" w:lineRule="exact"/>
        <w:rPr>
          <w:sz w:val="24"/>
          <w:szCs w:val="24"/>
        </w:rPr>
      </w:pPr>
    </w:p>
    <w:p w:rsidR="00603732" w:rsidRDefault="00201E3D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>* nehodiace sa prečiarknite</w:t>
      </w:r>
    </w:p>
    <w:p w:rsidR="00603732" w:rsidRDefault="00603732">
      <w:pPr>
        <w:spacing w:line="152" w:lineRule="exact"/>
        <w:rPr>
          <w:sz w:val="24"/>
          <w:szCs w:val="24"/>
        </w:rPr>
      </w:pPr>
    </w:p>
    <w:p w:rsidR="00603732" w:rsidRDefault="00201E3D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Rozsah a účel stavebných úprav/udržiavacích prác a ich jednoduchý technický opis:</w:t>
      </w:r>
    </w:p>
    <w:p w:rsidR="00603732" w:rsidRDefault="00603732">
      <w:pPr>
        <w:spacing w:line="41" w:lineRule="exact"/>
        <w:rPr>
          <w:sz w:val="24"/>
          <w:szCs w:val="24"/>
        </w:rPr>
      </w:pPr>
    </w:p>
    <w:p w:rsidR="00603732" w:rsidRDefault="00201E3D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603732" w:rsidRDefault="00603732">
      <w:pPr>
        <w:spacing w:line="43" w:lineRule="exact"/>
        <w:rPr>
          <w:sz w:val="24"/>
          <w:szCs w:val="24"/>
        </w:rPr>
      </w:pPr>
    </w:p>
    <w:p w:rsidR="00603732" w:rsidRDefault="00201E3D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603732" w:rsidRDefault="00603732">
      <w:pPr>
        <w:spacing w:line="41" w:lineRule="exact"/>
        <w:rPr>
          <w:sz w:val="24"/>
          <w:szCs w:val="24"/>
        </w:rPr>
      </w:pPr>
    </w:p>
    <w:p w:rsidR="00603732" w:rsidRDefault="00201E3D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603732" w:rsidRDefault="00603732">
      <w:pPr>
        <w:spacing w:line="41" w:lineRule="exact"/>
        <w:rPr>
          <w:sz w:val="24"/>
          <w:szCs w:val="24"/>
        </w:rPr>
      </w:pPr>
    </w:p>
    <w:p w:rsidR="00603732" w:rsidRDefault="00201E3D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603732" w:rsidRDefault="00603732">
      <w:pPr>
        <w:spacing w:line="41" w:lineRule="exact"/>
        <w:rPr>
          <w:sz w:val="24"/>
          <w:szCs w:val="24"/>
        </w:rPr>
      </w:pPr>
    </w:p>
    <w:p w:rsidR="00603732" w:rsidRDefault="00201E3D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603732" w:rsidRDefault="00603732">
      <w:pPr>
        <w:spacing w:line="44" w:lineRule="exact"/>
        <w:rPr>
          <w:sz w:val="24"/>
          <w:szCs w:val="24"/>
        </w:rPr>
      </w:pPr>
    </w:p>
    <w:p w:rsidR="00603732" w:rsidRDefault="00201E3D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603732" w:rsidRDefault="00603732">
      <w:pPr>
        <w:spacing w:line="41" w:lineRule="exact"/>
        <w:rPr>
          <w:sz w:val="24"/>
          <w:szCs w:val="24"/>
        </w:rPr>
      </w:pPr>
    </w:p>
    <w:p w:rsidR="00603732" w:rsidRDefault="00201E3D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603732" w:rsidRDefault="00603732">
      <w:pPr>
        <w:spacing w:line="41" w:lineRule="exact"/>
        <w:rPr>
          <w:sz w:val="24"/>
          <w:szCs w:val="24"/>
        </w:rPr>
      </w:pPr>
    </w:p>
    <w:p w:rsidR="00603732" w:rsidRDefault="00201E3D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603732" w:rsidRDefault="00603732">
      <w:pPr>
        <w:spacing w:line="41" w:lineRule="exact"/>
        <w:rPr>
          <w:sz w:val="24"/>
          <w:szCs w:val="24"/>
        </w:rPr>
      </w:pPr>
    </w:p>
    <w:p w:rsidR="00603732" w:rsidRDefault="00201E3D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603732" w:rsidRDefault="00603732">
      <w:pPr>
        <w:spacing w:line="41" w:lineRule="exact"/>
        <w:rPr>
          <w:sz w:val="24"/>
          <w:szCs w:val="24"/>
        </w:rPr>
      </w:pPr>
    </w:p>
    <w:p w:rsidR="00603732" w:rsidRDefault="00201E3D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603732" w:rsidRDefault="00603732">
      <w:pPr>
        <w:spacing w:line="43" w:lineRule="exact"/>
        <w:rPr>
          <w:sz w:val="24"/>
          <w:szCs w:val="24"/>
        </w:rPr>
      </w:pPr>
    </w:p>
    <w:p w:rsidR="00603732" w:rsidRDefault="00201E3D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603732" w:rsidRDefault="00603732">
      <w:pPr>
        <w:spacing w:line="161" w:lineRule="exact"/>
        <w:rPr>
          <w:sz w:val="24"/>
          <w:szCs w:val="24"/>
        </w:rPr>
      </w:pPr>
    </w:p>
    <w:p w:rsidR="00603732" w:rsidRDefault="00201E3D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Termín začatia realizácie stavebných úprav/udržiavacích prác: ..................................................................</w:t>
      </w:r>
    </w:p>
    <w:p w:rsidR="00603732" w:rsidRDefault="00603732">
      <w:pPr>
        <w:spacing w:line="161" w:lineRule="exact"/>
        <w:rPr>
          <w:sz w:val="24"/>
          <w:szCs w:val="24"/>
        </w:rPr>
      </w:pPr>
    </w:p>
    <w:p w:rsidR="00603732" w:rsidRDefault="00201E3D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Termín ukončenia stavebných úprav/udržiavacích prác: .............................................................................</w:t>
      </w:r>
    </w:p>
    <w:p w:rsidR="00603732" w:rsidRDefault="00603732"/>
    <w:p w:rsidR="00466CD2" w:rsidRDefault="00466CD2"/>
    <w:p w:rsidR="00466CD2" w:rsidRDefault="00466CD2"/>
    <w:p w:rsidR="00466CD2" w:rsidRDefault="00466CD2"/>
    <w:p w:rsidR="00466CD2" w:rsidRDefault="00466CD2"/>
    <w:p w:rsidR="00466CD2" w:rsidRDefault="00466CD2"/>
    <w:p w:rsidR="00466CD2" w:rsidRDefault="00466CD2" w:rsidP="00466CD2">
      <w:pPr>
        <w:ind w:left="8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Mesto Trstená spracúva poskytnuté osobné údaje ako prevádzkovateľ v súlade s Nariadením Európskeho parlamentu a Rady</w:t>
      </w:r>
    </w:p>
    <w:p w:rsidR="00466CD2" w:rsidRDefault="00466CD2" w:rsidP="00466CD2">
      <w:pPr>
        <w:numPr>
          <w:ilvl w:val="0"/>
          <w:numId w:val="1"/>
        </w:numPr>
        <w:tabs>
          <w:tab w:val="left" w:pos="228"/>
        </w:tabs>
        <w:ind w:left="228" w:hanging="22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2016/679  o ochrane fyzických osôb pri spracúvaní osobných údajov a o voľnom pohybe takýchto údajov a zákonom</w:t>
      </w:r>
    </w:p>
    <w:p w:rsidR="00466CD2" w:rsidRDefault="00466CD2" w:rsidP="00466CD2">
      <w:pPr>
        <w:numPr>
          <w:ilvl w:val="0"/>
          <w:numId w:val="1"/>
        </w:numPr>
        <w:tabs>
          <w:tab w:val="left" w:pos="228"/>
        </w:tabs>
        <w:spacing w:line="237" w:lineRule="auto"/>
        <w:ind w:left="228" w:hanging="22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18/2018 </w:t>
      </w:r>
      <w:proofErr w:type="spellStart"/>
      <w:r>
        <w:rPr>
          <w:rFonts w:eastAsia="Times New Roman"/>
          <w:sz w:val="20"/>
          <w:szCs w:val="20"/>
        </w:rPr>
        <w:t>Z.z</w:t>
      </w:r>
      <w:proofErr w:type="spellEnd"/>
      <w:r>
        <w:rPr>
          <w:rFonts w:eastAsia="Times New Roman"/>
          <w:sz w:val="20"/>
          <w:szCs w:val="20"/>
        </w:rPr>
        <w:t>. o ochrane osobných údajov, na základe zákonného právneho základu, ktorým je zákon č. 50/1976 Zb.</w:t>
      </w:r>
    </w:p>
    <w:p w:rsidR="00466CD2" w:rsidRDefault="00466CD2" w:rsidP="00466CD2">
      <w:pPr>
        <w:spacing w:line="13" w:lineRule="exact"/>
        <w:rPr>
          <w:sz w:val="20"/>
          <w:szCs w:val="20"/>
        </w:rPr>
      </w:pPr>
    </w:p>
    <w:p w:rsidR="00466CD2" w:rsidRDefault="00466CD2" w:rsidP="00466CD2">
      <w:pPr>
        <w:spacing w:line="238" w:lineRule="auto"/>
        <w:ind w:left="8" w:right="420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o územnom plánovaní a stavebnom poriadku (stavebný zákon) v znení neskorších predpisov, za účelom spracovania a vybavenia tejto žiadosti. Doba platnosti spracovávania sa viaže na dobu trvania preukázateľného účelu spracúvania osobných údajov dotknutej osoby. Údaje budú uchovávané po dobu stanovenú registratúrnym poriadkom v zmysle platnej legislatívy a po uplynutí príslušných lehôt budú zlikvidované. Dotknutá osoba môže od prevádzkovateľa požadovať prístup k jej osobným údajom, má právo na ich opravu, právo namietať proti spracúvaniu, ak spracúvanie osobných údajov </w:t>
      </w:r>
      <w:r w:rsidR="00B413E4">
        <w:rPr>
          <w:rFonts w:eastAsia="Times New Roman"/>
          <w:sz w:val="20"/>
          <w:szCs w:val="20"/>
        </w:rPr>
        <w:t>je nezákonným spracúvaním</w:t>
      </w:r>
      <w:r>
        <w:rPr>
          <w:rFonts w:eastAsia="Times New Roman"/>
          <w:sz w:val="20"/>
          <w:szCs w:val="20"/>
        </w:rPr>
        <w:t xml:space="preserve">, ako aj právo podať sťažnosť dozornému orgánu. Predmetné práva si dotknutá osoba môže uplatniť písomne doručením žiadosti na adresu: Mesto Trstená, Bernolákova 96/8, 028 01 Trstená, osobne do podateľne alebo elektronicky na email </w:t>
      </w:r>
      <w:r>
        <w:rPr>
          <w:rFonts w:eastAsia="Times New Roman"/>
          <w:color w:val="0000FF"/>
          <w:sz w:val="20"/>
          <w:szCs w:val="20"/>
          <w:u w:val="single"/>
        </w:rPr>
        <w:t>zodpovednaosoba@somi.sk</w:t>
      </w:r>
      <w:r>
        <w:rPr>
          <w:rFonts w:eastAsia="Times New Roman"/>
          <w:sz w:val="20"/>
          <w:szCs w:val="20"/>
        </w:rPr>
        <w:t>.</w:t>
      </w:r>
    </w:p>
    <w:p w:rsidR="00466CD2" w:rsidRDefault="00466CD2" w:rsidP="00466CD2">
      <w:pPr>
        <w:spacing w:line="200" w:lineRule="exact"/>
        <w:rPr>
          <w:sz w:val="20"/>
          <w:szCs w:val="20"/>
        </w:rPr>
      </w:pPr>
    </w:p>
    <w:p w:rsidR="00466CD2" w:rsidRDefault="00466CD2" w:rsidP="00466CD2">
      <w:pPr>
        <w:spacing w:line="200" w:lineRule="exact"/>
        <w:rPr>
          <w:sz w:val="20"/>
          <w:szCs w:val="20"/>
        </w:rPr>
      </w:pPr>
    </w:p>
    <w:p w:rsidR="00466CD2" w:rsidRDefault="00466CD2" w:rsidP="00466CD2">
      <w:pPr>
        <w:spacing w:line="200" w:lineRule="exact"/>
        <w:rPr>
          <w:sz w:val="20"/>
          <w:szCs w:val="20"/>
        </w:rPr>
      </w:pPr>
    </w:p>
    <w:p w:rsidR="00466CD2" w:rsidRDefault="00466CD2" w:rsidP="00466CD2">
      <w:pPr>
        <w:spacing w:line="200" w:lineRule="exact"/>
        <w:rPr>
          <w:sz w:val="20"/>
          <w:szCs w:val="20"/>
        </w:rPr>
      </w:pPr>
    </w:p>
    <w:p w:rsidR="00466CD2" w:rsidRDefault="00466CD2" w:rsidP="00466CD2">
      <w:pPr>
        <w:spacing w:line="200" w:lineRule="exact"/>
        <w:rPr>
          <w:sz w:val="20"/>
          <w:szCs w:val="20"/>
        </w:rPr>
      </w:pPr>
    </w:p>
    <w:p w:rsidR="00466CD2" w:rsidRDefault="00466CD2" w:rsidP="00466CD2">
      <w:pPr>
        <w:spacing w:line="200" w:lineRule="exact"/>
        <w:rPr>
          <w:sz w:val="20"/>
          <w:szCs w:val="20"/>
        </w:rPr>
      </w:pPr>
    </w:p>
    <w:p w:rsidR="00466CD2" w:rsidRDefault="00466CD2" w:rsidP="00466CD2">
      <w:pPr>
        <w:spacing w:line="200" w:lineRule="exact"/>
        <w:rPr>
          <w:sz w:val="20"/>
          <w:szCs w:val="20"/>
        </w:rPr>
      </w:pPr>
    </w:p>
    <w:p w:rsidR="00466CD2" w:rsidRDefault="00466CD2" w:rsidP="00466CD2">
      <w:pPr>
        <w:spacing w:line="307" w:lineRule="exact"/>
        <w:rPr>
          <w:sz w:val="20"/>
          <w:szCs w:val="20"/>
        </w:rPr>
      </w:pPr>
    </w:p>
    <w:p w:rsidR="00466CD2" w:rsidRDefault="00466CD2" w:rsidP="00466CD2">
      <w:pPr>
        <w:ind w:left="538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.........................................................................</w:t>
      </w:r>
    </w:p>
    <w:p w:rsidR="00466CD2" w:rsidRDefault="00466CD2" w:rsidP="00466CD2">
      <w:pPr>
        <w:ind w:left="512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podpis stavebníka, splnomocneného zástupcu</w:t>
      </w:r>
    </w:p>
    <w:p w:rsidR="00466CD2" w:rsidRPr="00466CD2" w:rsidRDefault="00466CD2" w:rsidP="00466CD2">
      <w:pPr>
        <w:ind w:left="5100"/>
        <w:jc w:val="center"/>
        <w:rPr>
          <w:sz w:val="20"/>
          <w:szCs w:val="20"/>
        </w:rPr>
        <w:sectPr w:rsidR="00466CD2" w:rsidRPr="00466CD2">
          <w:type w:val="continuous"/>
          <w:pgSz w:w="11900" w:h="16838"/>
          <w:pgMar w:top="983" w:right="986" w:bottom="504" w:left="860" w:header="0" w:footer="0" w:gutter="0"/>
          <w:cols w:space="708" w:equalWidth="0">
            <w:col w:w="10060"/>
          </w:cols>
        </w:sectPr>
      </w:pPr>
      <w:r>
        <w:rPr>
          <w:rFonts w:eastAsia="Times New Roman"/>
          <w:sz w:val="24"/>
          <w:szCs w:val="24"/>
        </w:rPr>
        <w:t>pečiatka</w:t>
      </w:r>
    </w:p>
    <w:p w:rsidR="00603732" w:rsidRDefault="00603732">
      <w:pPr>
        <w:spacing w:line="200" w:lineRule="exact"/>
        <w:rPr>
          <w:sz w:val="20"/>
          <w:szCs w:val="20"/>
        </w:rPr>
      </w:pPr>
    </w:p>
    <w:p w:rsidR="00603732" w:rsidRDefault="00603732">
      <w:pPr>
        <w:spacing w:line="204" w:lineRule="exact"/>
        <w:rPr>
          <w:sz w:val="20"/>
          <w:szCs w:val="20"/>
        </w:rPr>
      </w:pPr>
    </w:p>
    <w:p w:rsidR="00603732" w:rsidRDefault="00201E3D">
      <w:pPr>
        <w:ind w:left="8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PRÍLOHY:</w:t>
      </w:r>
    </w:p>
    <w:p w:rsidR="00603732" w:rsidRDefault="00201E3D">
      <w:pPr>
        <w:spacing w:line="237" w:lineRule="auto"/>
        <w:ind w:left="8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  <w:u w:val="single"/>
        </w:rPr>
        <w:t>K ohláseniu stavebných úprav a udržiavacích prác sa pripojí:</w:t>
      </w:r>
    </w:p>
    <w:p w:rsidR="007A5948" w:rsidRDefault="007A5948" w:rsidP="007A5948">
      <w:pPr>
        <w:tabs>
          <w:tab w:val="left" w:pos="288"/>
        </w:tabs>
        <w:spacing w:line="236" w:lineRule="auto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-     ak stavebník nie je vlastníkom nehnuteľnosti, predloží doklad o inom práve k nehnuteľnosti </w:t>
      </w:r>
      <w:r w:rsidRPr="005E07E6">
        <w:rPr>
          <w:rFonts w:eastAsia="Times New Roman"/>
          <w:sz w:val="20"/>
          <w:szCs w:val="20"/>
        </w:rPr>
        <w:t>(</w:t>
      </w:r>
      <w:r w:rsidRPr="005E07E6">
        <w:rPr>
          <w:sz w:val="20"/>
          <w:szCs w:val="20"/>
        </w:rPr>
        <w:t xml:space="preserve">užívanie pozemku alebo </w:t>
      </w:r>
      <w:r>
        <w:rPr>
          <w:sz w:val="20"/>
          <w:szCs w:val="20"/>
        </w:rPr>
        <w:t xml:space="preserve">  </w:t>
      </w:r>
    </w:p>
    <w:p w:rsidR="007A5948" w:rsidRDefault="007A5948" w:rsidP="007A5948">
      <w:pPr>
        <w:tabs>
          <w:tab w:val="left" w:pos="288"/>
        </w:tabs>
        <w:spacing w:line="23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Pr="005E07E6">
        <w:rPr>
          <w:sz w:val="20"/>
          <w:szCs w:val="20"/>
        </w:rPr>
        <w:t xml:space="preserve">stavby na základe nájomnej zmluvy, dohody o budúcej kúpnej zmluve alebo dohody o budúcej </w:t>
      </w:r>
      <w:r>
        <w:rPr>
          <w:sz w:val="20"/>
          <w:szCs w:val="20"/>
        </w:rPr>
        <w:t xml:space="preserve"> </w:t>
      </w:r>
      <w:r w:rsidRPr="005E07E6">
        <w:rPr>
          <w:sz w:val="20"/>
          <w:szCs w:val="20"/>
        </w:rPr>
        <w:t xml:space="preserve">zmluve o vecnom </w:t>
      </w:r>
    </w:p>
    <w:p w:rsidR="007A5948" w:rsidRPr="001A34BD" w:rsidRDefault="007A5948" w:rsidP="007A5948">
      <w:pPr>
        <w:tabs>
          <w:tab w:val="left" w:pos="288"/>
        </w:tabs>
        <w:spacing w:line="23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Pr="005E07E6">
        <w:rPr>
          <w:sz w:val="20"/>
          <w:szCs w:val="20"/>
        </w:rPr>
        <w:t>bremene, z ktorých vyplýva právo uskutočniť stavbu alebo jej zmen</w:t>
      </w:r>
      <w:r>
        <w:rPr>
          <w:sz w:val="20"/>
          <w:szCs w:val="20"/>
        </w:rPr>
        <w:t>u)</w:t>
      </w:r>
    </w:p>
    <w:p w:rsidR="00603732" w:rsidRDefault="00603732">
      <w:pPr>
        <w:spacing w:line="11" w:lineRule="exact"/>
        <w:rPr>
          <w:rFonts w:eastAsia="Times New Roman"/>
          <w:sz w:val="20"/>
          <w:szCs w:val="20"/>
        </w:rPr>
      </w:pPr>
    </w:p>
    <w:p w:rsidR="00603732" w:rsidRDefault="00201E3D">
      <w:pPr>
        <w:numPr>
          <w:ilvl w:val="0"/>
          <w:numId w:val="2"/>
        </w:numPr>
        <w:tabs>
          <w:tab w:val="left" w:pos="368"/>
        </w:tabs>
        <w:spacing w:line="234" w:lineRule="auto"/>
        <w:ind w:left="368" w:hanging="36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  <w:highlight w:val="white"/>
        </w:rPr>
        <w:t>v p</w:t>
      </w:r>
      <w:r>
        <w:rPr>
          <w:rFonts w:eastAsia="Times New Roman"/>
          <w:sz w:val="20"/>
          <w:szCs w:val="20"/>
        </w:rPr>
        <w:t>rípade podielového spoluvlastníctva k nehnuteľnosti, je stavebník povinný priložiť písomné súhlasy všetkých</w:t>
      </w:r>
      <w:r>
        <w:rPr>
          <w:rFonts w:eastAsia="Times New Roman"/>
          <w:sz w:val="20"/>
          <w:szCs w:val="20"/>
          <w:highlight w:val="white"/>
        </w:rPr>
        <w:t xml:space="preserve"> </w:t>
      </w:r>
      <w:r>
        <w:rPr>
          <w:rFonts w:eastAsia="Times New Roman"/>
          <w:sz w:val="20"/>
          <w:szCs w:val="20"/>
        </w:rPr>
        <w:t>spoluvlastníkov nehnuteľností uvedených v liste vlastníctva, ak nie sú všetci stavebníkmi</w:t>
      </w:r>
    </w:p>
    <w:p w:rsidR="00603732" w:rsidRDefault="00603732">
      <w:pPr>
        <w:spacing w:line="1" w:lineRule="exact"/>
        <w:rPr>
          <w:rFonts w:eastAsia="Times New Roman"/>
          <w:sz w:val="20"/>
          <w:szCs w:val="20"/>
        </w:rPr>
      </w:pPr>
    </w:p>
    <w:p w:rsidR="00603732" w:rsidRDefault="00201E3D">
      <w:pPr>
        <w:numPr>
          <w:ilvl w:val="0"/>
          <w:numId w:val="2"/>
        </w:numPr>
        <w:tabs>
          <w:tab w:val="left" w:pos="368"/>
        </w:tabs>
        <w:ind w:left="368" w:hanging="36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zjednodušená projektová dokumentácia v </w:t>
      </w:r>
      <w:r>
        <w:rPr>
          <w:rFonts w:eastAsia="Times New Roman"/>
          <w:b/>
          <w:bCs/>
          <w:sz w:val="20"/>
          <w:szCs w:val="20"/>
          <w:u w:val="single"/>
        </w:rPr>
        <w:t>dvoch</w:t>
      </w:r>
      <w:r>
        <w:rPr>
          <w:rFonts w:eastAsia="Times New Roman"/>
          <w:sz w:val="20"/>
          <w:szCs w:val="20"/>
        </w:rPr>
        <w:t xml:space="preserve"> vyhotoveniach</w:t>
      </w:r>
    </w:p>
    <w:p w:rsidR="00603732" w:rsidRDefault="00201E3D">
      <w:pPr>
        <w:numPr>
          <w:ilvl w:val="0"/>
          <w:numId w:val="2"/>
        </w:numPr>
        <w:tabs>
          <w:tab w:val="left" w:pos="368"/>
        </w:tabs>
        <w:ind w:left="368" w:hanging="36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písomná dohoda s vlastníkom stavby, ak úpravu alebo udržiavacie práce bude uskutočňovať nájomca,</w:t>
      </w:r>
    </w:p>
    <w:p w:rsidR="00603732" w:rsidRDefault="00603732">
      <w:pPr>
        <w:spacing w:line="8" w:lineRule="exact"/>
        <w:rPr>
          <w:rFonts w:eastAsia="Times New Roman"/>
          <w:sz w:val="20"/>
          <w:szCs w:val="20"/>
        </w:rPr>
      </w:pPr>
    </w:p>
    <w:p w:rsidR="00603732" w:rsidRDefault="00201E3D">
      <w:pPr>
        <w:numPr>
          <w:ilvl w:val="0"/>
          <w:numId w:val="2"/>
        </w:numPr>
        <w:tabs>
          <w:tab w:val="left" w:pos="368"/>
        </w:tabs>
        <w:spacing w:line="217" w:lineRule="auto"/>
        <w:ind w:left="368" w:hanging="36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stanovisko orgánu štátnej pamiatkovej starostlivosti, ak ide o stavebnú úpravu alebo udržiavacie práce na stavbe, ktorá je kultúrnou pamiatkou, alebo ide o stavbu, ktorá sa nachádza v pamiatkovo chránenom území</w:t>
      </w:r>
    </w:p>
    <w:p w:rsidR="00603732" w:rsidRDefault="00603732">
      <w:pPr>
        <w:spacing w:line="1" w:lineRule="exact"/>
        <w:rPr>
          <w:rFonts w:eastAsia="Times New Roman"/>
          <w:sz w:val="20"/>
          <w:szCs w:val="20"/>
        </w:rPr>
      </w:pPr>
    </w:p>
    <w:p w:rsidR="009502FB" w:rsidRDefault="00201E3D" w:rsidP="009502FB">
      <w:pPr>
        <w:numPr>
          <w:ilvl w:val="0"/>
          <w:numId w:val="2"/>
        </w:numPr>
        <w:tabs>
          <w:tab w:val="left" w:pos="368"/>
        </w:tabs>
        <w:spacing w:line="234" w:lineRule="auto"/>
        <w:ind w:left="368" w:right="20" w:hanging="368"/>
        <w:rPr>
          <w:rFonts w:eastAsia="Times New Roman"/>
          <w:sz w:val="20"/>
          <w:szCs w:val="20"/>
        </w:rPr>
      </w:pPr>
      <w:r w:rsidRPr="009502FB">
        <w:rPr>
          <w:rFonts w:eastAsia="Times New Roman"/>
          <w:sz w:val="20"/>
          <w:szCs w:val="20"/>
        </w:rPr>
        <w:t>správny poplatok v zmysle zákona č. 145/1995 Z.z. o správnych poplatkoch</w:t>
      </w:r>
      <w:r w:rsidR="00B330A6">
        <w:rPr>
          <w:rFonts w:eastAsia="Times New Roman"/>
          <w:sz w:val="20"/>
          <w:szCs w:val="20"/>
        </w:rPr>
        <w:t xml:space="preserve"> sa platí </w:t>
      </w:r>
      <w:bookmarkStart w:id="0" w:name="_GoBack"/>
      <w:bookmarkEnd w:id="0"/>
      <w:r w:rsidR="009502FB">
        <w:rPr>
          <w:rFonts w:eastAsia="Times New Roman"/>
          <w:sz w:val="20"/>
          <w:szCs w:val="20"/>
        </w:rPr>
        <w:t>v pokladni stavebného úradu, alebo  bankovým prevodom na jeho účet</w:t>
      </w:r>
    </w:p>
    <w:p w:rsidR="00603732" w:rsidRPr="009502FB" w:rsidRDefault="00603732" w:rsidP="009502FB">
      <w:pPr>
        <w:tabs>
          <w:tab w:val="left" w:pos="368"/>
        </w:tabs>
        <w:spacing w:line="270" w:lineRule="exact"/>
        <w:ind w:left="368"/>
        <w:rPr>
          <w:sz w:val="20"/>
          <w:szCs w:val="20"/>
        </w:rPr>
      </w:pPr>
    </w:p>
    <w:p w:rsidR="00603732" w:rsidRDefault="00201E3D">
      <w:pPr>
        <w:ind w:left="8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  <w:u w:val="single"/>
        </w:rPr>
        <w:t>Upozornenie:</w:t>
      </w:r>
    </w:p>
    <w:p w:rsidR="00603732" w:rsidRDefault="00603732">
      <w:pPr>
        <w:spacing w:line="11" w:lineRule="exact"/>
        <w:rPr>
          <w:sz w:val="20"/>
          <w:szCs w:val="20"/>
        </w:rPr>
      </w:pPr>
    </w:p>
    <w:p w:rsidR="00603732" w:rsidRDefault="00201E3D">
      <w:pPr>
        <w:spacing w:line="234" w:lineRule="auto"/>
        <w:ind w:left="8" w:right="440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Pri stavebných úpravách a udržiavacích prácach, po ohlásení ktorých stavebný úrad určil, že podliehajú stavebnému povoleniu, údaje ustanovené v § 6 sa doplnia:</w:t>
      </w:r>
    </w:p>
    <w:p w:rsidR="00603732" w:rsidRDefault="00603732">
      <w:pPr>
        <w:spacing w:line="7" w:lineRule="exact"/>
        <w:rPr>
          <w:sz w:val="20"/>
          <w:szCs w:val="20"/>
        </w:rPr>
      </w:pPr>
    </w:p>
    <w:p w:rsidR="00603732" w:rsidRDefault="00201E3D">
      <w:pPr>
        <w:numPr>
          <w:ilvl w:val="0"/>
          <w:numId w:val="3"/>
        </w:numPr>
        <w:tabs>
          <w:tab w:val="left" w:pos="368"/>
        </w:tabs>
        <w:spacing w:line="234" w:lineRule="auto"/>
        <w:ind w:left="368" w:right="420" w:hanging="36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stavebnými výkresmi stavby alebo stavebnej úpravy v</w:t>
      </w:r>
      <w:r w:rsidR="001D2098">
        <w:rPr>
          <w:rFonts w:eastAsia="Times New Roman"/>
          <w:sz w:val="20"/>
          <w:szCs w:val="20"/>
        </w:rPr>
        <w:t xml:space="preserve"> dvoch </w:t>
      </w:r>
      <w:r>
        <w:rPr>
          <w:rFonts w:eastAsia="Times New Roman"/>
          <w:sz w:val="20"/>
          <w:szCs w:val="20"/>
        </w:rPr>
        <w:t>vyhotoveniach, alebo vyznačením stavebných úprav v kópii dokumentácie stavby overenej stavebným úradom; pri udržiavacích prácach sa nepredkladajú,</w:t>
      </w:r>
    </w:p>
    <w:p w:rsidR="00603732" w:rsidRDefault="00603732">
      <w:pPr>
        <w:spacing w:line="1" w:lineRule="exact"/>
        <w:rPr>
          <w:rFonts w:eastAsia="Times New Roman"/>
          <w:sz w:val="20"/>
          <w:szCs w:val="20"/>
        </w:rPr>
      </w:pPr>
    </w:p>
    <w:p w:rsidR="00603732" w:rsidRDefault="00201E3D">
      <w:pPr>
        <w:numPr>
          <w:ilvl w:val="0"/>
          <w:numId w:val="3"/>
        </w:numPr>
        <w:tabs>
          <w:tab w:val="left" w:pos="368"/>
        </w:tabs>
        <w:ind w:left="368" w:hanging="36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situačnými a stavebnými výkresmi zariadenia staveniska, ak sa má budovať</w:t>
      </w:r>
    </w:p>
    <w:p w:rsidR="00603732" w:rsidRDefault="00201E3D">
      <w:pPr>
        <w:numPr>
          <w:ilvl w:val="0"/>
          <w:numId w:val="3"/>
        </w:numPr>
        <w:tabs>
          <w:tab w:val="left" w:pos="368"/>
        </w:tabs>
        <w:spacing w:line="237" w:lineRule="auto"/>
        <w:ind w:left="368" w:hanging="36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ďalšími podkladmi určenými stavebným úradom, ktoré sú nevyhnutné na riadne posúdenie veci v stavebnom konaní</w:t>
      </w:r>
    </w:p>
    <w:sectPr w:rsidR="00603732">
      <w:pgSz w:w="11900" w:h="16838"/>
      <w:pgMar w:top="985" w:right="566" w:bottom="626" w:left="852" w:header="0" w:footer="0" w:gutter="0"/>
      <w:cols w:space="708" w:equalWidth="0">
        <w:col w:w="1048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2CD6"/>
    <w:multiLevelType w:val="hybridMultilevel"/>
    <w:tmpl w:val="D996070E"/>
    <w:lvl w:ilvl="0" w:tplc="1CC64944">
      <w:start w:val="1"/>
      <w:numFmt w:val="bullet"/>
      <w:lvlText w:val="-"/>
      <w:lvlJc w:val="left"/>
    </w:lvl>
    <w:lvl w:ilvl="1" w:tplc="1B8AE670">
      <w:numFmt w:val="decimal"/>
      <w:lvlText w:val=""/>
      <w:lvlJc w:val="left"/>
    </w:lvl>
    <w:lvl w:ilvl="2" w:tplc="F69EAF7E">
      <w:numFmt w:val="decimal"/>
      <w:lvlText w:val=""/>
      <w:lvlJc w:val="left"/>
    </w:lvl>
    <w:lvl w:ilvl="3" w:tplc="0F16FA84">
      <w:numFmt w:val="decimal"/>
      <w:lvlText w:val=""/>
      <w:lvlJc w:val="left"/>
    </w:lvl>
    <w:lvl w:ilvl="4" w:tplc="4E8CD7A0">
      <w:numFmt w:val="decimal"/>
      <w:lvlText w:val=""/>
      <w:lvlJc w:val="left"/>
    </w:lvl>
    <w:lvl w:ilvl="5" w:tplc="BB1A5300">
      <w:numFmt w:val="decimal"/>
      <w:lvlText w:val=""/>
      <w:lvlJc w:val="left"/>
    </w:lvl>
    <w:lvl w:ilvl="6" w:tplc="B1DE2D6E">
      <w:numFmt w:val="decimal"/>
      <w:lvlText w:val=""/>
      <w:lvlJc w:val="left"/>
    </w:lvl>
    <w:lvl w:ilvl="7" w:tplc="29DAE076">
      <w:numFmt w:val="decimal"/>
      <w:lvlText w:val=""/>
      <w:lvlJc w:val="left"/>
    </w:lvl>
    <w:lvl w:ilvl="8" w:tplc="CB58838E">
      <w:numFmt w:val="decimal"/>
      <w:lvlText w:val=""/>
      <w:lvlJc w:val="left"/>
    </w:lvl>
  </w:abstractNum>
  <w:abstractNum w:abstractNumId="1" w15:restartNumberingAfterBreak="0">
    <w:nsid w:val="00003D6C"/>
    <w:multiLevelType w:val="hybridMultilevel"/>
    <w:tmpl w:val="590EC8FA"/>
    <w:lvl w:ilvl="0" w:tplc="CE7054B2">
      <w:start w:val="1"/>
      <w:numFmt w:val="bullet"/>
      <w:lvlText w:val="č."/>
      <w:lvlJc w:val="left"/>
    </w:lvl>
    <w:lvl w:ilvl="1" w:tplc="9EB65DA6">
      <w:numFmt w:val="decimal"/>
      <w:lvlText w:val=""/>
      <w:lvlJc w:val="left"/>
    </w:lvl>
    <w:lvl w:ilvl="2" w:tplc="214A5404">
      <w:numFmt w:val="decimal"/>
      <w:lvlText w:val=""/>
      <w:lvlJc w:val="left"/>
    </w:lvl>
    <w:lvl w:ilvl="3" w:tplc="88C44916">
      <w:numFmt w:val="decimal"/>
      <w:lvlText w:val=""/>
      <w:lvlJc w:val="left"/>
    </w:lvl>
    <w:lvl w:ilvl="4" w:tplc="2FAC5FC8">
      <w:numFmt w:val="decimal"/>
      <w:lvlText w:val=""/>
      <w:lvlJc w:val="left"/>
    </w:lvl>
    <w:lvl w:ilvl="5" w:tplc="073AA010">
      <w:numFmt w:val="decimal"/>
      <w:lvlText w:val=""/>
      <w:lvlJc w:val="left"/>
    </w:lvl>
    <w:lvl w:ilvl="6" w:tplc="0DC0C9FA">
      <w:numFmt w:val="decimal"/>
      <w:lvlText w:val=""/>
      <w:lvlJc w:val="left"/>
    </w:lvl>
    <w:lvl w:ilvl="7" w:tplc="FBB040B6">
      <w:numFmt w:val="decimal"/>
      <w:lvlText w:val=""/>
      <w:lvlJc w:val="left"/>
    </w:lvl>
    <w:lvl w:ilvl="8" w:tplc="D7AEB038">
      <w:numFmt w:val="decimal"/>
      <w:lvlText w:val=""/>
      <w:lvlJc w:val="left"/>
    </w:lvl>
  </w:abstractNum>
  <w:abstractNum w:abstractNumId="2" w15:restartNumberingAfterBreak="0">
    <w:nsid w:val="000072AE"/>
    <w:multiLevelType w:val="hybridMultilevel"/>
    <w:tmpl w:val="60E6EA8E"/>
    <w:lvl w:ilvl="0" w:tplc="F7A4EC8E">
      <w:start w:val="1"/>
      <w:numFmt w:val="bullet"/>
      <w:lvlText w:val="-"/>
      <w:lvlJc w:val="left"/>
    </w:lvl>
    <w:lvl w:ilvl="1" w:tplc="97340FD4">
      <w:numFmt w:val="decimal"/>
      <w:lvlText w:val=""/>
      <w:lvlJc w:val="left"/>
    </w:lvl>
    <w:lvl w:ilvl="2" w:tplc="AA308BEE">
      <w:numFmt w:val="decimal"/>
      <w:lvlText w:val=""/>
      <w:lvlJc w:val="left"/>
    </w:lvl>
    <w:lvl w:ilvl="3" w:tplc="A080BB9A">
      <w:numFmt w:val="decimal"/>
      <w:lvlText w:val=""/>
      <w:lvlJc w:val="left"/>
    </w:lvl>
    <w:lvl w:ilvl="4" w:tplc="9B0C9698">
      <w:numFmt w:val="decimal"/>
      <w:lvlText w:val=""/>
      <w:lvlJc w:val="left"/>
    </w:lvl>
    <w:lvl w:ilvl="5" w:tplc="DED89DA4">
      <w:numFmt w:val="decimal"/>
      <w:lvlText w:val=""/>
      <w:lvlJc w:val="left"/>
    </w:lvl>
    <w:lvl w:ilvl="6" w:tplc="106C78A8">
      <w:numFmt w:val="decimal"/>
      <w:lvlText w:val=""/>
      <w:lvlJc w:val="left"/>
    </w:lvl>
    <w:lvl w:ilvl="7" w:tplc="4C40B6F0">
      <w:numFmt w:val="decimal"/>
      <w:lvlText w:val=""/>
      <w:lvlJc w:val="left"/>
    </w:lvl>
    <w:lvl w:ilvl="8" w:tplc="A04CF0A2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732"/>
    <w:rsid w:val="001D2098"/>
    <w:rsid w:val="00201E3D"/>
    <w:rsid w:val="002F0945"/>
    <w:rsid w:val="00466CD2"/>
    <w:rsid w:val="00603732"/>
    <w:rsid w:val="007A5948"/>
    <w:rsid w:val="009502FB"/>
    <w:rsid w:val="00AC1BE6"/>
    <w:rsid w:val="00B330A6"/>
    <w:rsid w:val="00B413E4"/>
    <w:rsid w:val="00C163C6"/>
    <w:rsid w:val="00C24F8F"/>
    <w:rsid w:val="00FA6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A80D2E-F5B2-4DA5-8265-19CC2ECFB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1542</Words>
  <Characters>8794</Characters>
  <Application>Microsoft Office Word</Application>
  <DocSecurity>0</DocSecurity>
  <Lines>73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Eva Smitkova</cp:lastModifiedBy>
  <cp:revision>3</cp:revision>
  <dcterms:created xsi:type="dcterms:W3CDTF">2021-06-03T14:30:00Z</dcterms:created>
  <dcterms:modified xsi:type="dcterms:W3CDTF">2021-06-04T06:56:00Z</dcterms:modified>
</cp:coreProperties>
</file>