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02" w:rsidRDefault="00085502" w:rsidP="00085502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Obecný úrad Oravský Biely Potok</w:t>
      </w:r>
    </w:p>
    <w:p w:rsidR="00085502" w:rsidRDefault="00085502" w:rsidP="00085502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Oravský Biely Potok 132</w:t>
      </w:r>
    </w:p>
    <w:p w:rsidR="00085502" w:rsidRDefault="00085502" w:rsidP="00085502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027 42 Oravský Biely Potok</w:t>
      </w:r>
    </w:p>
    <w:p w:rsidR="00C2028F" w:rsidRDefault="00C2028F" w:rsidP="00AD11A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</w:t>
      </w:r>
    </w:p>
    <w:p w:rsidR="001E29EA" w:rsidRDefault="00C2028F" w:rsidP="00C2028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</w:t>
      </w:r>
      <w:r w:rsidR="00085502">
        <w:rPr>
          <w:rFonts w:eastAsia="Times New Roman"/>
          <w:sz w:val="24"/>
          <w:szCs w:val="24"/>
        </w:rPr>
        <w:t xml:space="preserve">          </w:t>
      </w:r>
      <w:r>
        <w:rPr>
          <w:rFonts w:eastAsia="Times New Roman"/>
          <w:sz w:val="24"/>
          <w:szCs w:val="24"/>
        </w:rPr>
        <w:t xml:space="preserve">     </w:t>
      </w:r>
      <w:r w:rsidR="00040103">
        <w:rPr>
          <w:rFonts w:eastAsia="Times New Roman"/>
          <w:sz w:val="24"/>
          <w:szCs w:val="24"/>
        </w:rPr>
        <w:t>V</w:t>
      </w:r>
      <w:r w:rsidR="00085502">
        <w:rPr>
          <w:rFonts w:eastAsia="Times New Roman"/>
          <w:sz w:val="24"/>
          <w:szCs w:val="24"/>
        </w:rPr>
        <w:t> Oravskom Bielom Potoku</w:t>
      </w:r>
      <w:r w:rsidR="00040103">
        <w:rPr>
          <w:rFonts w:eastAsia="Times New Roman"/>
          <w:sz w:val="24"/>
          <w:szCs w:val="24"/>
        </w:rPr>
        <w:t>, dňa:.....................................</w:t>
      </w:r>
    </w:p>
    <w:p w:rsidR="001E29EA" w:rsidRDefault="001E29EA">
      <w:pPr>
        <w:spacing w:line="200" w:lineRule="exact"/>
        <w:rPr>
          <w:sz w:val="24"/>
          <w:szCs w:val="24"/>
        </w:rPr>
      </w:pPr>
    </w:p>
    <w:p w:rsidR="001E29EA" w:rsidRDefault="001E29EA">
      <w:pPr>
        <w:spacing w:line="369" w:lineRule="exact"/>
        <w:rPr>
          <w:sz w:val="24"/>
          <w:szCs w:val="24"/>
        </w:rPr>
      </w:pPr>
    </w:p>
    <w:p w:rsidR="001E29EA" w:rsidRDefault="00040103">
      <w:pPr>
        <w:spacing w:line="207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Žiadosť o stavebné povolenie reklamnej stavby (RS), ktorej najväčšia informačná plocha má veľkosť od 3 m</w:t>
      </w:r>
      <w:r>
        <w:rPr>
          <w:rFonts w:eastAsia="Times New Roman"/>
          <w:b/>
          <w:bCs/>
          <w:sz w:val="32"/>
          <w:szCs w:val="32"/>
          <w:vertAlign w:val="superscript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(vrátane)</w:t>
      </w:r>
    </w:p>
    <w:p w:rsidR="001E29EA" w:rsidRDefault="001E29EA">
      <w:pPr>
        <w:spacing w:line="2" w:lineRule="exact"/>
        <w:rPr>
          <w:sz w:val="24"/>
          <w:szCs w:val="24"/>
        </w:rPr>
      </w:pPr>
    </w:p>
    <w:p w:rsidR="001E29EA" w:rsidRDefault="00040103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/</w:t>
      </w:r>
      <w:r>
        <w:rPr>
          <w:rFonts w:eastAsia="Times New Roman"/>
          <w:sz w:val="24"/>
          <w:szCs w:val="24"/>
        </w:rPr>
        <w:t>podľa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ustanovenia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§ 58 zákona č. 50/1976 Zb. o územnom plánovaní a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stavebnom poriadku v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znení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neskorších predpisov a primerane </w:t>
      </w:r>
      <w:proofErr w:type="spellStart"/>
      <w:r>
        <w:rPr>
          <w:rFonts w:eastAsia="Times New Roman"/>
          <w:sz w:val="24"/>
          <w:szCs w:val="24"/>
        </w:rPr>
        <w:t>ust</w:t>
      </w:r>
      <w:proofErr w:type="spellEnd"/>
      <w:r>
        <w:rPr>
          <w:rFonts w:eastAsia="Times New Roman"/>
          <w:sz w:val="24"/>
          <w:szCs w:val="24"/>
        </w:rPr>
        <w:t xml:space="preserve">. §§ 8, 9 a § 15 vyhlášky MŽP č. 453/2000 </w:t>
      </w:r>
      <w:proofErr w:type="spellStart"/>
      <w:r>
        <w:rPr>
          <w:rFonts w:eastAsia="Times New Roman"/>
          <w:sz w:val="24"/>
          <w:szCs w:val="24"/>
        </w:rPr>
        <w:t>Z.z</w:t>
      </w:r>
      <w:proofErr w:type="spellEnd"/>
      <w:r>
        <w:rPr>
          <w:rFonts w:eastAsia="Times New Roman"/>
          <w:sz w:val="24"/>
          <w:szCs w:val="24"/>
        </w:rPr>
        <w:t>., ktorou sa vykonávajú niektoré ustanovenia stavebného zákona/</w:t>
      </w:r>
    </w:p>
    <w:p w:rsidR="001E29EA" w:rsidRDefault="001E29EA">
      <w:pPr>
        <w:spacing w:line="261" w:lineRule="exact"/>
        <w:rPr>
          <w:sz w:val="24"/>
          <w:szCs w:val="24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Stavebník:</w:t>
      </w:r>
    </w:p>
    <w:p w:rsidR="001E29EA" w:rsidRDefault="001E29EA">
      <w:pPr>
        <w:spacing w:line="135" w:lineRule="exact"/>
        <w:rPr>
          <w:sz w:val="24"/>
          <w:szCs w:val="24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Meno, priezvisko / názov firmy: ....................................................................................................................</w:t>
      </w:r>
    </w:p>
    <w:p w:rsidR="001E29EA" w:rsidRDefault="001E29EA">
      <w:pPr>
        <w:spacing w:line="137" w:lineRule="exact"/>
        <w:rPr>
          <w:sz w:val="24"/>
          <w:szCs w:val="24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adresa bydliska / sídlo firmy: ..........................................................................................................................</w:t>
      </w:r>
    </w:p>
    <w:p w:rsidR="001E29EA" w:rsidRDefault="001E29EA">
      <w:pPr>
        <w:spacing w:line="139" w:lineRule="exact"/>
        <w:rPr>
          <w:sz w:val="24"/>
          <w:szCs w:val="24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č. tel./e-mail: ...................................................................................................................................................</w:t>
      </w:r>
    </w:p>
    <w:p w:rsidR="001E29EA" w:rsidRDefault="001E29EA">
      <w:pPr>
        <w:spacing w:line="262" w:lineRule="exact"/>
        <w:rPr>
          <w:sz w:val="24"/>
          <w:szCs w:val="24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Popis reklamnej stavby:</w:t>
      </w:r>
    </w:p>
    <w:p w:rsidR="001E29EA" w:rsidRDefault="001E29EA">
      <w:pPr>
        <w:spacing w:line="127" w:lineRule="exact"/>
        <w:rPr>
          <w:sz w:val="24"/>
          <w:szCs w:val="24"/>
        </w:rPr>
      </w:pPr>
    </w:p>
    <w:p w:rsidR="001E29EA" w:rsidRDefault="00040103">
      <w:pPr>
        <w:numPr>
          <w:ilvl w:val="0"/>
          <w:numId w:val="1"/>
        </w:numPr>
        <w:tabs>
          <w:tab w:val="left" w:pos="140"/>
        </w:tabs>
        <w:ind w:left="14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veľkosť plochy RS v m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:  ................................</w:t>
      </w:r>
    </w:p>
    <w:p w:rsidR="001E29EA" w:rsidRDefault="001E29EA">
      <w:pPr>
        <w:spacing w:line="52" w:lineRule="exact"/>
        <w:rPr>
          <w:rFonts w:eastAsia="Times New Roman"/>
          <w:sz w:val="24"/>
          <w:szCs w:val="24"/>
        </w:rPr>
      </w:pPr>
    </w:p>
    <w:p w:rsidR="001E29EA" w:rsidRDefault="00040103">
      <w:pPr>
        <w:numPr>
          <w:ilvl w:val="0"/>
          <w:numId w:val="1"/>
        </w:numPr>
        <w:tabs>
          <w:tab w:val="left" w:pos="140"/>
        </w:tabs>
        <w:ind w:left="14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druh RS: ...........................................................</w:t>
      </w:r>
    </w:p>
    <w:p w:rsidR="001E29EA" w:rsidRDefault="001E29EA">
      <w:pPr>
        <w:spacing w:line="139" w:lineRule="exact"/>
        <w:rPr>
          <w:rFonts w:eastAsia="Times New Roman"/>
          <w:sz w:val="24"/>
          <w:szCs w:val="24"/>
        </w:rPr>
      </w:pPr>
    </w:p>
    <w:p w:rsidR="001E29EA" w:rsidRDefault="00040103">
      <w:pPr>
        <w:numPr>
          <w:ilvl w:val="0"/>
          <w:numId w:val="1"/>
        </w:numPr>
        <w:tabs>
          <w:tab w:val="left" w:pos="140"/>
        </w:tabs>
        <w:ind w:left="14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počet RS: ..........................................................</w:t>
      </w:r>
    </w:p>
    <w:p w:rsidR="001E29EA" w:rsidRDefault="001E29EA">
      <w:pPr>
        <w:spacing w:line="129" w:lineRule="exact"/>
        <w:rPr>
          <w:rFonts w:eastAsia="Times New Roman"/>
          <w:sz w:val="24"/>
          <w:szCs w:val="24"/>
        </w:rPr>
      </w:pPr>
    </w:p>
    <w:p w:rsidR="001E29EA" w:rsidRDefault="00040103">
      <w:pPr>
        <w:numPr>
          <w:ilvl w:val="0"/>
          <w:numId w:val="1"/>
        </w:numPr>
        <w:tabs>
          <w:tab w:val="left" w:pos="140"/>
        </w:tabs>
        <w:ind w:left="14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charakter RS : trvalá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 xml:space="preserve"> / dočasná</w:t>
      </w:r>
      <w:r>
        <w:rPr>
          <w:rFonts w:eastAsia="Times New Roman"/>
          <w:sz w:val="32"/>
          <w:szCs w:val="32"/>
          <w:vertAlign w:val="superscript"/>
        </w:rPr>
        <w:t>*</w:t>
      </w:r>
    </w:p>
    <w:p w:rsidR="001E29EA" w:rsidRDefault="001E29EA">
      <w:pPr>
        <w:spacing w:line="57" w:lineRule="exact"/>
        <w:rPr>
          <w:sz w:val="24"/>
          <w:szCs w:val="24"/>
        </w:rPr>
      </w:pPr>
    </w:p>
    <w:p w:rsidR="001E29EA" w:rsidRDefault="00040103">
      <w:pPr>
        <w:ind w:left="140"/>
        <w:rPr>
          <w:sz w:val="20"/>
          <w:szCs w:val="20"/>
        </w:rPr>
      </w:pPr>
      <w:r>
        <w:rPr>
          <w:rFonts w:eastAsia="Times New Roman"/>
          <w:sz w:val="12"/>
          <w:szCs w:val="12"/>
        </w:rPr>
        <w:t>*</w:t>
      </w:r>
      <w:proofErr w:type="spellStart"/>
      <w:r>
        <w:rPr>
          <w:rFonts w:eastAsia="Times New Roman"/>
          <w:sz w:val="18"/>
          <w:szCs w:val="18"/>
        </w:rPr>
        <w:t>nehodiace</w:t>
      </w:r>
      <w:proofErr w:type="spellEnd"/>
      <w:r>
        <w:rPr>
          <w:rFonts w:eastAsia="Times New Roman"/>
          <w:sz w:val="18"/>
          <w:szCs w:val="18"/>
        </w:rPr>
        <w:t xml:space="preserve"> sa prečiarknite</w:t>
      </w:r>
    </w:p>
    <w:p w:rsidR="001E29EA" w:rsidRDefault="001E29EA">
      <w:pPr>
        <w:spacing w:line="101" w:lineRule="exact"/>
        <w:rPr>
          <w:sz w:val="24"/>
          <w:szCs w:val="24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pri dočasnej RS uviesť časť trvania: od: ............................................... do: ................................................</w:t>
      </w:r>
    </w:p>
    <w:p w:rsidR="001E29EA" w:rsidRDefault="001E29EA">
      <w:pPr>
        <w:spacing w:line="137" w:lineRule="exact"/>
        <w:rPr>
          <w:sz w:val="24"/>
          <w:szCs w:val="24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miesto stavby: ...............................................................................................................................................</w:t>
      </w:r>
    </w:p>
    <w:p w:rsidR="001E29EA" w:rsidRDefault="001E29EA">
      <w:pPr>
        <w:spacing w:line="139" w:lineRule="exact"/>
        <w:rPr>
          <w:sz w:val="24"/>
          <w:szCs w:val="24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parcela č.: ........................................................... kat. územie: .....................................................................</w:t>
      </w:r>
    </w:p>
    <w:p w:rsidR="001E29EA" w:rsidRDefault="001E29EA">
      <w:pPr>
        <w:spacing w:line="129" w:lineRule="exact"/>
        <w:rPr>
          <w:sz w:val="24"/>
          <w:szCs w:val="24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K stavebnému pozemku/ stavbe má stavebník: </w:t>
      </w:r>
      <w:r>
        <w:rPr>
          <w:rFonts w:eastAsia="Times New Roman"/>
          <w:sz w:val="24"/>
          <w:szCs w:val="24"/>
        </w:rPr>
        <w:t>vlastnícke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(číslo LV) ....................................................</w:t>
      </w:r>
    </w:p>
    <w:p w:rsidR="001E29EA" w:rsidRDefault="001E29EA">
      <w:pPr>
        <w:spacing w:line="47" w:lineRule="exact"/>
        <w:rPr>
          <w:sz w:val="24"/>
          <w:szCs w:val="24"/>
        </w:rPr>
      </w:pPr>
    </w:p>
    <w:p w:rsidR="001E29EA" w:rsidRDefault="00040103">
      <w:pPr>
        <w:ind w:left="4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iné právo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 xml:space="preserve"> (uviesť aké) ..................................................</w:t>
      </w:r>
    </w:p>
    <w:p w:rsidR="001E29EA" w:rsidRDefault="001E29EA">
      <w:pPr>
        <w:spacing w:line="57" w:lineRule="exact"/>
        <w:rPr>
          <w:sz w:val="24"/>
          <w:szCs w:val="24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sz w:val="24"/>
          <w:szCs w:val="24"/>
          <w:vertAlign w:val="superscript"/>
        </w:rPr>
        <w:t>*</w:t>
      </w:r>
      <w:proofErr w:type="spellStart"/>
      <w:r>
        <w:rPr>
          <w:rFonts w:eastAsia="Times New Roman"/>
          <w:sz w:val="18"/>
          <w:szCs w:val="18"/>
        </w:rPr>
        <w:t>nehodiace</w:t>
      </w:r>
      <w:proofErr w:type="spellEnd"/>
      <w:r>
        <w:rPr>
          <w:rFonts w:eastAsia="Times New Roman"/>
          <w:sz w:val="18"/>
          <w:szCs w:val="18"/>
        </w:rPr>
        <w:t xml:space="preserve"> sa prečiarknite</w:t>
      </w:r>
    </w:p>
    <w:p w:rsidR="001E29EA" w:rsidRDefault="001E29EA">
      <w:pPr>
        <w:spacing w:line="163" w:lineRule="exact"/>
        <w:rPr>
          <w:sz w:val="24"/>
          <w:szCs w:val="24"/>
        </w:rPr>
      </w:pPr>
    </w:p>
    <w:p w:rsidR="001E29EA" w:rsidRDefault="00040103">
      <w:pPr>
        <w:spacing w:line="348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Účastníci stavebného konania: </w:t>
      </w:r>
      <w:r>
        <w:rPr>
          <w:rFonts w:eastAsia="Times New Roman"/>
          <w:sz w:val="24"/>
          <w:szCs w:val="24"/>
        </w:rPr>
        <w:t>osoby, ktoré majú vlastnícke alebo iné práva k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pozemkom alebo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stavbám na nich vrátane susediacich pozemkov a stavieb (vrátane reklamných stavieb)</w:t>
      </w:r>
    </w:p>
    <w:p w:rsidR="001E29EA" w:rsidRDefault="001E29EA">
      <w:pPr>
        <w:spacing w:line="15" w:lineRule="exact"/>
        <w:rPr>
          <w:sz w:val="24"/>
          <w:szCs w:val="24"/>
        </w:rPr>
      </w:pPr>
    </w:p>
    <w:p w:rsidR="001E29EA" w:rsidRDefault="00040103">
      <w:pPr>
        <w:tabs>
          <w:tab w:val="left" w:pos="2540"/>
          <w:tab w:val="left" w:pos="51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Kat. územie: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Parcelné číslo KN: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Vlastník (meno a adresa):</w:t>
      </w:r>
    </w:p>
    <w:p w:rsidR="001E29EA" w:rsidRDefault="001E29EA">
      <w:pPr>
        <w:spacing w:line="41" w:lineRule="exact"/>
        <w:rPr>
          <w:sz w:val="24"/>
          <w:szCs w:val="24"/>
        </w:rPr>
      </w:pPr>
    </w:p>
    <w:p w:rsidR="001E29EA" w:rsidRDefault="00040103">
      <w:pPr>
        <w:tabs>
          <w:tab w:val="left" w:pos="2380"/>
          <w:tab w:val="left" w:pos="50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......................................................................................</w:t>
      </w:r>
    </w:p>
    <w:p w:rsidR="001E29EA" w:rsidRDefault="001E29EA">
      <w:pPr>
        <w:spacing w:line="137" w:lineRule="exact"/>
        <w:rPr>
          <w:sz w:val="24"/>
          <w:szCs w:val="24"/>
        </w:rPr>
      </w:pPr>
    </w:p>
    <w:p w:rsidR="001E29EA" w:rsidRDefault="00040103">
      <w:pPr>
        <w:tabs>
          <w:tab w:val="left" w:pos="2380"/>
          <w:tab w:val="left" w:pos="50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......................................................................................</w:t>
      </w:r>
    </w:p>
    <w:p w:rsidR="001E29EA" w:rsidRDefault="001E29EA">
      <w:pPr>
        <w:spacing w:line="139" w:lineRule="exact"/>
        <w:rPr>
          <w:sz w:val="24"/>
          <w:szCs w:val="24"/>
        </w:rPr>
      </w:pPr>
    </w:p>
    <w:p w:rsidR="001E29EA" w:rsidRDefault="00040103">
      <w:pPr>
        <w:tabs>
          <w:tab w:val="left" w:pos="2380"/>
          <w:tab w:val="left" w:pos="50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......................................................................................</w:t>
      </w:r>
    </w:p>
    <w:p w:rsidR="001E29EA" w:rsidRDefault="001E29EA">
      <w:pPr>
        <w:spacing w:line="137" w:lineRule="exact"/>
        <w:rPr>
          <w:sz w:val="24"/>
          <w:szCs w:val="24"/>
        </w:rPr>
      </w:pPr>
    </w:p>
    <w:p w:rsidR="001E29EA" w:rsidRDefault="00040103">
      <w:pPr>
        <w:tabs>
          <w:tab w:val="left" w:pos="2380"/>
          <w:tab w:val="left" w:pos="50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......................................................................................</w:t>
      </w:r>
    </w:p>
    <w:p w:rsidR="001E29EA" w:rsidRDefault="001E29EA">
      <w:pPr>
        <w:spacing w:line="139" w:lineRule="exact"/>
        <w:rPr>
          <w:sz w:val="24"/>
          <w:szCs w:val="24"/>
        </w:rPr>
      </w:pPr>
    </w:p>
    <w:p w:rsidR="001E29EA" w:rsidRDefault="00040103">
      <w:pPr>
        <w:tabs>
          <w:tab w:val="left" w:pos="2380"/>
          <w:tab w:val="left" w:pos="50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......................................................................................</w:t>
      </w:r>
    </w:p>
    <w:p w:rsidR="001E29EA" w:rsidRDefault="001E29EA">
      <w:pPr>
        <w:spacing w:line="137" w:lineRule="exact"/>
        <w:rPr>
          <w:sz w:val="24"/>
          <w:szCs w:val="24"/>
        </w:rPr>
      </w:pPr>
    </w:p>
    <w:p w:rsidR="001E29EA" w:rsidRDefault="00040103" w:rsidP="00C2028F">
      <w:pPr>
        <w:tabs>
          <w:tab w:val="left" w:pos="2380"/>
          <w:tab w:val="left" w:pos="50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......................................................</w:t>
      </w:r>
      <w:r w:rsidR="00C2028F">
        <w:rPr>
          <w:rFonts w:eastAsia="Times New Roman"/>
          <w:sz w:val="24"/>
          <w:szCs w:val="24"/>
        </w:rPr>
        <w:t>...............................</w:t>
      </w:r>
    </w:p>
    <w:p w:rsidR="00C2028F" w:rsidRDefault="00C2028F" w:rsidP="00C2028F">
      <w:pPr>
        <w:tabs>
          <w:tab w:val="left" w:pos="2380"/>
          <w:tab w:val="left" w:pos="5040"/>
        </w:tabs>
        <w:rPr>
          <w:rFonts w:eastAsia="Times New Roman"/>
          <w:sz w:val="24"/>
          <w:szCs w:val="24"/>
        </w:rPr>
      </w:pPr>
    </w:p>
    <w:p w:rsidR="00C2028F" w:rsidRDefault="00C2028F" w:rsidP="00C2028F">
      <w:pPr>
        <w:tabs>
          <w:tab w:val="left" w:pos="2380"/>
          <w:tab w:val="left" w:pos="5040"/>
        </w:tabs>
        <w:rPr>
          <w:rFonts w:eastAsia="Times New Roman"/>
          <w:sz w:val="24"/>
          <w:szCs w:val="24"/>
        </w:rPr>
      </w:pPr>
    </w:p>
    <w:p w:rsidR="00C2028F" w:rsidRDefault="00C2028F" w:rsidP="00C2028F">
      <w:pPr>
        <w:tabs>
          <w:tab w:val="left" w:pos="2380"/>
          <w:tab w:val="left" w:pos="5040"/>
        </w:tabs>
        <w:rPr>
          <w:rFonts w:eastAsia="Times New Roman"/>
          <w:sz w:val="24"/>
          <w:szCs w:val="24"/>
        </w:rPr>
      </w:pPr>
    </w:p>
    <w:p w:rsidR="00C2028F" w:rsidRDefault="00C2028F" w:rsidP="00C2028F">
      <w:pPr>
        <w:tabs>
          <w:tab w:val="left" w:pos="2380"/>
          <w:tab w:val="left" w:pos="5040"/>
        </w:tabs>
        <w:rPr>
          <w:rFonts w:eastAsia="Times New Roman"/>
          <w:sz w:val="24"/>
          <w:szCs w:val="24"/>
        </w:rPr>
      </w:pPr>
    </w:p>
    <w:p w:rsidR="00C2028F" w:rsidRPr="00C2028F" w:rsidRDefault="00C2028F" w:rsidP="00C2028F">
      <w:pPr>
        <w:tabs>
          <w:tab w:val="left" w:pos="2380"/>
          <w:tab w:val="left" w:pos="5040"/>
        </w:tabs>
        <w:rPr>
          <w:sz w:val="20"/>
          <w:szCs w:val="20"/>
        </w:rPr>
        <w:sectPr w:rsidR="00C2028F" w:rsidRPr="00C2028F">
          <w:pgSz w:w="11900" w:h="16838"/>
          <w:pgMar w:top="1125" w:right="846" w:bottom="881" w:left="840" w:header="0" w:footer="0" w:gutter="0"/>
          <w:cols w:space="708" w:equalWidth="0">
            <w:col w:w="10220"/>
          </w:cols>
        </w:sectPr>
      </w:pPr>
    </w:p>
    <w:p w:rsidR="00C2028F" w:rsidRDefault="00C2028F">
      <w:pPr>
        <w:spacing w:line="200" w:lineRule="exact"/>
        <w:rPr>
          <w:sz w:val="20"/>
          <w:szCs w:val="20"/>
        </w:rPr>
      </w:pPr>
    </w:p>
    <w:p w:rsidR="00685D17" w:rsidRPr="00685D17" w:rsidRDefault="00685D17" w:rsidP="00685D17">
      <w:pPr>
        <w:rPr>
          <w:rFonts w:eastAsia="Times New Roman"/>
          <w:b/>
          <w:sz w:val="24"/>
          <w:szCs w:val="24"/>
        </w:rPr>
      </w:pPr>
      <w:r w:rsidRPr="00685D17">
        <w:rPr>
          <w:rFonts w:eastAsia="Times New Roman"/>
          <w:b/>
          <w:sz w:val="24"/>
          <w:szCs w:val="24"/>
        </w:rPr>
        <w:t xml:space="preserve">Stavba bude uskutočnená: </w:t>
      </w:r>
    </w:p>
    <w:p w:rsidR="00685D17" w:rsidRDefault="00685D17" w:rsidP="00685D1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svojpomocne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 xml:space="preserve"> odborný/stavebný dozor bude vykonávať(meno, priezvisko, adresa, stavebná kvalifikácia): </w:t>
      </w:r>
    </w:p>
    <w:p w:rsidR="00685D17" w:rsidRDefault="00685D17" w:rsidP="00685D17">
      <w:pPr>
        <w:rPr>
          <w:rFonts w:eastAsia="Times New Roman"/>
          <w:sz w:val="24"/>
          <w:szCs w:val="24"/>
        </w:rPr>
      </w:pPr>
    </w:p>
    <w:p w:rsidR="00685D17" w:rsidRDefault="00685D17" w:rsidP="00685D1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685D17" w:rsidRDefault="00685D17" w:rsidP="00685D1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dodávateľsky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 xml:space="preserve"> (názov a sídlo dodávateľa): </w:t>
      </w:r>
    </w:p>
    <w:p w:rsidR="00685D17" w:rsidRDefault="00685D17" w:rsidP="00685D17">
      <w:pPr>
        <w:rPr>
          <w:rFonts w:eastAsia="Times New Roman"/>
          <w:sz w:val="24"/>
          <w:szCs w:val="24"/>
        </w:rPr>
      </w:pPr>
    </w:p>
    <w:p w:rsidR="00685D17" w:rsidRDefault="00685D17" w:rsidP="00685D1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685D17" w:rsidRDefault="00685D17" w:rsidP="00685D17">
      <w:pPr>
        <w:rPr>
          <w:sz w:val="24"/>
          <w:szCs w:val="24"/>
        </w:rPr>
      </w:pPr>
    </w:p>
    <w:p w:rsidR="00685D17" w:rsidRDefault="00685D17" w:rsidP="00685D17">
      <w:pPr>
        <w:rPr>
          <w:sz w:val="20"/>
          <w:szCs w:val="20"/>
        </w:rPr>
      </w:pPr>
      <w:r>
        <w:rPr>
          <w:rFonts w:eastAsia="Times New Roman"/>
          <w:sz w:val="18"/>
          <w:szCs w:val="18"/>
        </w:rPr>
        <w:t>*</w:t>
      </w:r>
      <w:proofErr w:type="spellStart"/>
      <w:r>
        <w:rPr>
          <w:rFonts w:eastAsia="Times New Roman"/>
          <w:sz w:val="18"/>
          <w:szCs w:val="18"/>
        </w:rPr>
        <w:t>nehodiace</w:t>
      </w:r>
      <w:proofErr w:type="spellEnd"/>
      <w:r>
        <w:rPr>
          <w:rFonts w:eastAsia="Times New Roman"/>
          <w:sz w:val="18"/>
          <w:szCs w:val="18"/>
        </w:rPr>
        <w:t xml:space="preserve"> sa prečiarknite</w:t>
      </w:r>
    </w:p>
    <w:p w:rsidR="001E29EA" w:rsidRDefault="001E29EA">
      <w:pPr>
        <w:spacing w:line="352" w:lineRule="exact"/>
        <w:rPr>
          <w:sz w:val="20"/>
          <w:szCs w:val="20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Projektovú dokumentáciu vypracoval (uvedie sa meno, resp. názov a adresa projektanta):</w:t>
      </w:r>
    </w:p>
    <w:p w:rsidR="001E29EA" w:rsidRDefault="001E29EA">
      <w:pPr>
        <w:spacing w:line="41" w:lineRule="exact"/>
        <w:rPr>
          <w:sz w:val="20"/>
          <w:szCs w:val="20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1E29EA" w:rsidRDefault="001E29EA">
      <w:pPr>
        <w:spacing w:line="139" w:lineRule="exact"/>
        <w:rPr>
          <w:sz w:val="20"/>
          <w:szCs w:val="20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1E29EA" w:rsidRDefault="001E29EA">
      <w:pPr>
        <w:spacing w:line="200" w:lineRule="exact"/>
        <w:rPr>
          <w:sz w:val="20"/>
          <w:szCs w:val="20"/>
        </w:rPr>
      </w:pPr>
    </w:p>
    <w:p w:rsidR="001E29EA" w:rsidRDefault="001E29EA">
      <w:pPr>
        <w:spacing w:line="319" w:lineRule="exact"/>
        <w:rPr>
          <w:sz w:val="20"/>
          <w:szCs w:val="20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Mesto Trstená spracúva poskytnuté osobné údaje ako prevádzkovateľ v súlade s Nariadením Európskeho parlamentu a Rady</w:t>
      </w:r>
    </w:p>
    <w:p w:rsidR="001E29EA" w:rsidRDefault="00040103">
      <w:pPr>
        <w:numPr>
          <w:ilvl w:val="0"/>
          <w:numId w:val="3"/>
        </w:numPr>
        <w:tabs>
          <w:tab w:val="left" w:pos="240"/>
        </w:tabs>
        <w:spacing w:line="237" w:lineRule="auto"/>
        <w:ind w:left="240" w:hanging="2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2016/679  o ochrane fyzických osôb pri spracúvaní osobných údajov a o voľnom pohybe takýchto údajov a zákonom</w:t>
      </w:r>
    </w:p>
    <w:p w:rsidR="001E29EA" w:rsidRDefault="001E29EA">
      <w:pPr>
        <w:spacing w:line="1" w:lineRule="exact"/>
        <w:rPr>
          <w:rFonts w:eastAsia="Times New Roman"/>
          <w:sz w:val="20"/>
          <w:szCs w:val="20"/>
        </w:rPr>
      </w:pPr>
    </w:p>
    <w:p w:rsidR="001E29EA" w:rsidRDefault="00040103">
      <w:pPr>
        <w:numPr>
          <w:ilvl w:val="0"/>
          <w:numId w:val="3"/>
        </w:numPr>
        <w:tabs>
          <w:tab w:val="left" w:pos="240"/>
        </w:tabs>
        <w:ind w:left="240" w:hanging="2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18/2018 </w:t>
      </w:r>
      <w:proofErr w:type="spellStart"/>
      <w:r>
        <w:rPr>
          <w:rFonts w:eastAsia="Times New Roman"/>
          <w:sz w:val="20"/>
          <w:szCs w:val="20"/>
        </w:rPr>
        <w:t>Z.z</w:t>
      </w:r>
      <w:proofErr w:type="spellEnd"/>
      <w:r>
        <w:rPr>
          <w:rFonts w:eastAsia="Times New Roman"/>
          <w:sz w:val="20"/>
          <w:szCs w:val="20"/>
        </w:rPr>
        <w:t>. o ochrane osobných údajov, na základe zákonného právneho základu, ktorým je zákon č. 50/1976 Zb.</w:t>
      </w:r>
    </w:p>
    <w:p w:rsidR="001E29EA" w:rsidRDefault="001E29EA">
      <w:pPr>
        <w:spacing w:line="11" w:lineRule="exact"/>
        <w:rPr>
          <w:sz w:val="20"/>
          <w:szCs w:val="20"/>
        </w:rPr>
      </w:pPr>
    </w:p>
    <w:p w:rsidR="001E29EA" w:rsidRDefault="00040103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 územnom plánovaní a stavebnom poriadku (stavebný zákon) v znení neskorších predpisov, za účelom spracovania a vybavenia tejto žiadosti.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namietať proti spracúvaniu, ak spracúvanie osobných údajov </w:t>
      </w:r>
      <w:r w:rsidR="00FA219D">
        <w:rPr>
          <w:rFonts w:eastAsia="Times New Roman"/>
          <w:sz w:val="20"/>
          <w:szCs w:val="20"/>
        </w:rPr>
        <w:t>je nezákonným spracúvaním</w:t>
      </w:r>
      <w:r>
        <w:rPr>
          <w:rFonts w:eastAsia="Times New Roman"/>
          <w:sz w:val="20"/>
          <w:szCs w:val="20"/>
        </w:rPr>
        <w:t xml:space="preserve">, ako aj právo podať sťažnosť dozornému orgánu. Predmetné práva si dotknutá osoba môže uplatniť písomne doručením žiadosti na adresu: Mesto Trstená, Bernolákova 96/8, 028 01 Trstená, osobne do podateľne alebo elektronicky na email </w:t>
      </w:r>
      <w:r>
        <w:rPr>
          <w:rFonts w:eastAsia="Times New Roman"/>
          <w:color w:val="0000FF"/>
          <w:sz w:val="20"/>
          <w:szCs w:val="20"/>
          <w:u w:val="single"/>
        </w:rPr>
        <w:t>zodpovednaosoba@somi.sk</w:t>
      </w:r>
      <w:r>
        <w:rPr>
          <w:rFonts w:eastAsia="Times New Roman"/>
          <w:sz w:val="20"/>
          <w:szCs w:val="20"/>
        </w:rPr>
        <w:t>.</w:t>
      </w:r>
    </w:p>
    <w:p w:rsidR="001E29EA" w:rsidRDefault="001E29EA">
      <w:pPr>
        <w:spacing w:line="200" w:lineRule="exact"/>
        <w:rPr>
          <w:sz w:val="20"/>
          <w:szCs w:val="20"/>
        </w:rPr>
      </w:pPr>
    </w:p>
    <w:p w:rsidR="001E29EA" w:rsidRDefault="001E29EA">
      <w:pPr>
        <w:spacing w:line="200" w:lineRule="exact"/>
        <w:rPr>
          <w:sz w:val="20"/>
          <w:szCs w:val="20"/>
        </w:rPr>
      </w:pPr>
    </w:p>
    <w:p w:rsidR="001E29EA" w:rsidRDefault="001E29EA">
      <w:pPr>
        <w:spacing w:line="200" w:lineRule="exact"/>
        <w:rPr>
          <w:sz w:val="20"/>
          <w:szCs w:val="20"/>
        </w:rPr>
      </w:pPr>
    </w:p>
    <w:p w:rsidR="001E29EA" w:rsidRDefault="001E29EA">
      <w:pPr>
        <w:spacing w:line="200" w:lineRule="exact"/>
        <w:rPr>
          <w:sz w:val="20"/>
          <w:szCs w:val="20"/>
        </w:rPr>
      </w:pPr>
    </w:p>
    <w:p w:rsidR="001E29EA" w:rsidRDefault="001E29EA">
      <w:pPr>
        <w:spacing w:line="332" w:lineRule="exact"/>
        <w:rPr>
          <w:sz w:val="20"/>
          <w:szCs w:val="20"/>
        </w:rPr>
      </w:pPr>
    </w:p>
    <w:p w:rsidR="001E29EA" w:rsidRDefault="00040103">
      <w:pPr>
        <w:ind w:left="3620"/>
        <w:rPr>
          <w:sz w:val="20"/>
          <w:szCs w:val="20"/>
        </w:rPr>
      </w:pPr>
      <w:r>
        <w:rPr>
          <w:rFonts w:eastAsia="Times New Roman"/>
        </w:rPr>
        <w:t>.............................................................................................</w:t>
      </w:r>
    </w:p>
    <w:p w:rsidR="001E29EA" w:rsidRDefault="001E29EA">
      <w:pPr>
        <w:spacing w:line="1" w:lineRule="exact"/>
        <w:rPr>
          <w:sz w:val="20"/>
          <w:szCs w:val="20"/>
        </w:rPr>
      </w:pPr>
    </w:p>
    <w:p w:rsidR="001E29EA" w:rsidRDefault="00040103">
      <w:pPr>
        <w:ind w:left="2140"/>
        <w:jc w:val="center"/>
        <w:rPr>
          <w:sz w:val="20"/>
          <w:szCs w:val="20"/>
        </w:rPr>
      </w:pPr>
      <w:r>
        <w:rPr>
          <w:rFonts w:eastAsia="Times New Roman"/>
        </w:rPr>
        <w:t>podpis stavebníka, splnomocneného zástupcu,</w:t>
      </w:r>
    </w:p>
    <w:p w:rsidR="001E29EA" w:rsidRDefault="00040103">
      <w:pPr>
        <w:ind w:left="2140"/>
        <w:jc w:val="center"/>
        <w:rPr>
          <w:sz w:val="20"/>
          <w:szCs w:val="20"/>
        </w:rPr>
      </w:pPr>
      <w:r>
        <w:rPr>
          <w:rFonts w:eastAsia="Times New Roman"/>
        </w:rPr>
        <w:t>pečiatka</w:t>
      </w:r>
    </w:p>
    <w:p w:rsidR="001E29EA" w:rsidRDefault="001E29EA">
      <w:pPr>
        <w:sectPr w:rsidR="001E29EA">
          <w:type w:val="continuous"/>
          <w:pgSz w:w="11900" w:h="16838"/>
          <w:pgMar w:top="1127" w:right="846" w:bottom="1440" w:left="840" w:header="0" w:footer="0" w:gutter="0"/>
          <w:cols w:space="708" w:equalWidth="0">
            <w:col w:w="10220"/>
          </w:cols>
        </w:sect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lastRenderedPageBreak/>
        <w:t>PRÍLOHY :</w:t>
      </w:r>
    </w:p>
    <w:p w:rsidR="001E29EA" w:rsidRDefault="001E29EA">
      <w:pPr>
        <w:spacing w:line="7" w:lineRule="exact"/>
        <w:rPr>
          <w:sz w:val="20"/>
          <w:szCs w:val="20"/>
        </w:rPr>
      </w:pPr>
    </w:p>
    <w:p w:rsidR="002759BA" w:rsidRPr="00E72DD8" w:rsidRDefault="002759BA" w:rsidP="00E72DD8">
      <w:pPr>
        <w:pStyle w:val="Odsekzoznamu"/>
        <w:numPr>
          <w:ilvl w:val="0"/>
          <w:numId w:val="9"/>
        </w:numPr>
        <w:tabs>
          <w:tab w:val="left" w:pos="288"/>
        </w:tabs>
        <w:spacing w:line="236" w:lineRule="auto"/>
        <w:jc w:val="both"/>
        <w:rPr>
          <w:sz w:val="20"/>
          <w:szCs w:val="20"/>
        </w:rPr>
      </w:pPr>
      <w:r w:rsidRPr="00E72DD8">
        <w:rPr>
          <w:rFonts w:eastAsia="Times New Roman"/>
          <w:sz w:val="20"/>
          <w:szCs w:val="20"/>
        </w:rPr>
        <w:t>ak stavebník nie je vlastníkom nehnuteľnosti, predloží doklad o inom práve k nehnuteľnosti (</w:t>
      </w:r>
      <w:r w:rsidRPr="00E72DD8">
        <w:rPr>
          <w:sz w:val="20"/>
          <w:szCs w:val="20"/>
        </w:rPr>
        <w:t xml:space="preserve">užívanie pozemku alebo   </w:t>
      </w:r>
    </w:p>
    <w:p w:rsidR="002759BA" w:rsidRPr="00E72DD8" w:rsidRDefault="002759BA" w:rsidP="00492C32">
      <w:pPr>
        <w:pStyle w:val="Odsekzoznamu"/>
        <w:tabs>
          <w:tab w:val="left" w:pos="288"/>
        </w:tabs>
        <w:spacing w:line="236" w:lineRule="auto"/>
        <w:jc w:val="both"/>
        <w:rPr>
          <w:sz w:val="20"/>
          <w:szCs w:val="20"/>
        </w:rPr>
      </w:pPr>
      <w:r w:rsidRPr="00E72DD8">
        <w:rPr>
          <w:sz w:val="20"/>
          <w:szCs w:val="20"/>
        </w:rPr>
        <w:t xml:space="preserve">stavby na základe nájomnej zmluvy, dohody o budúcej kúpnej zmluve alebo dohody o budúcej  zmluve o vecnom </w:t>
      </w:r>
    </w:p>
    <w:p w:rsidR="002759BA" w:rsidRPr="00E72DD8" w:rsidRDefault="002759BA" w:rsidP="00492C32">
      <w:pPr>
        <w:pStyle w:val="Odsekzoznamu"/>
        <w:tabs>
          <w:tab w:val="left" w:pos="288"/>
        </w:tabs>
        <w:spacing w:line="236" w:lineRule="auto"/>
        <w:jc w:val="both"/>
        <w:rPr>
          <w:sz w:val="20"/>
          <w:szCs w:val="20"/>
        </w:rPr>
      </w:pPr>
      <w:r w:rsidRPr="00E72DD8">
        <w:rPr>
          <w:sz w:val="20"/>
          <w:szCs w:val="20"/>
        </w:rPr>
        <w:t>bremene, z ktorých vyplýva právo uskutočniť stavbu alebo jej zmenu)</w:t>
      </w:r>
    </w:p>
    <w:p w:rsidR="001E29EA" w:rsidRDefault="001E29EA" w:rsidP="00E72DD8">
      <w:pPr>
        <w:spacing w:line="1" w:lineRule="exact"/>
        <w:jc w:val="both"/>
        <w:rPr>
          <w:rFonts w:eastAsia="Times New Roman"/>
          <w:sz w:val="20"/>
          <w:szCs w:val="20"/>
        </w:rPr>
      </w:pPr>
    </w:p>
    <w:p w:rsidR="001E29EA" w:rsidRDefault="001E29EA" w:rsidP="00E72DD8">
      <w:pPr>
        <w:spacing w:line="1" w:lineRule="exact"/>
        <w:jc w:val="both"/>
        <w:rPr>
          <w:rFonts w:eastAsia="Times New Roman"/>
          <w:sz w:val="20"/>
          <w:szCs w:val="20"/>
        </w:rPr>
      </w:pPr>
    </w:p>
    <w:p w:rsidR="001E29EA" w:rsidRDefault="00E72DD8" w:rsidP="00E72DD8">
      <w:pPr>
        <w:numPr>
          <w:ilvl w:val="0"/>
          <w:numId w:val="9"/>
        </w:numPr>
        <w:tabs>
          <w:tab w:val="left" w:pos="440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</w:t>
      </w:r>
      <w:r w:rsidR="00492C32">
        <w:rPr>
          <w:rFonts w:eastAsia="Times New Roman"/>
          <w:sz w:val="20"/>
          <w:szCs w:val="20"/>
        </w:rPr>
        <w:t>r</w:t>
      </w:r>
      <w:r w:rsidR="00040103">
        <w:rPr>
          <w:rFonts w:eastAsia="Times New Roman"/>
          <w:sz w:val="20"/>
          <w:szCs w:val="20"/>
        </w:rPr>
        <w:t>ozhodnutia, stanoviská, vyjadrenia, súhlasy, posúdenia alebo iné opatrenia dotknutých orgánov štátnej správy</w:t>
      </w:r>
    </w:p>
    <w:p w:rsidR="001E29EA" w:rsidRDefault="00E72DD8" w:rsidP="00E72DD8">
      <w:pPr>
        <w:numPr>
          <w:ilvl w:val="0"/>
          <w:numId w:val="9"/>
        </w:numPr>
        <w:tabs>
          <w:tab w:val="left" w:pos="440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</w:t>
      </w:r>
      <w:r w:rsidR="00492C32">
        <w:rPr>
          <w:rFonts w:eastAsia="Times New Roman"/>
          <w:sz w:val="20"/>
          <w:szCs w:val="20"/>
        </w:rPr>
        <w:t>v</w:t>
      </w:r>
      <w:r w:rsidR="00040103">
        <w:rPr>
          <w:rFonts w:eastAsia="Times New Roman"/>
          <w:sz w:val="20"/>
          <w:szCs w:val="20"/>
        </w:rPr>
        <w:t>yhlásenie  stavebného  dozoru alebo  kvalifikovanej  osoby,  že  bude  zabezpečovať odborné  vedenie  uskutočňovania</w:t>
      </w:r>
    </w:p>
    <w:p w:rsidR="001E29EA" w:rsidRDefault="001E29EA" w:rsidP="00E72DD8">
      <w:pPr>
        <w:spacing w:line="11" w:lineRule="exact"/>
        <w:jc w:val="both"/>
        <w:rPr>
          <w:sz w:val="20"/>
          <w:szCs w:val="20"/>
        </w:rPr>
      </w:pPr>
    </w:p>
    <w:p w:rsidR="001E29EA" w:rsidRPr="00E72DD8" w:rsidRDefault="00040103" w:rsidP="00E72DD8">
      <w:pPr>
        <w:pStyle w:val="Odsekzoznamu"/>
        <w:numPr>
          <w:ilvl w:val="0"/>
          <w:numId w:val="9"/>
        </w:numPr>
        <w:spacing w:line="234" w:lineRule="auto"/>
        <w:jc w:val="both"/>
        <w:rPr>
          <w:sz w:val="20"/>
          <w:szCs w:val="20"/>
        </w:rPr>
      </w:pPr>
      <w:r w:rsidRPr="00E72DD8">
        <w:rPr>
          <w:rFonts w:eastAsia="Times New Roman"/>
          <w:sz w:val="20"/>
          <w:szCs w:val="20"/>
        </w:rPr>
        <w:t>stavby v prípade, ak ide o stavbu uskutočňovanú svojpomocou (§ 44 ods. 2 stavebného zákona - vybrané činnosti vo výstavbe môžu vykonávať len fyzické osoby, ktoré získali oprávnenie na výkon týchto činností)</w:t>
      </w:r>
    </w:p>
    <w:p w:rsidR="001E29EA" w:rsidRDefault="001E29EA" w:rsidP="00E72DD8">
      <w:pPr>
        <w:spacing w:line="1" w:lineRule="exact"/>
        <w:jc w:val="both"/>
        <w:rPr>
          <w:sz w:val="20"/>
          <w:szCs w:val="20"/>
        </w:rPr>
      </w:pPr>
    </w:p>
    <w:p w:rsidR="001E29EA" w:rsidRDefault="00E72DD8" w:rsidP="00E72DD8">
      <w:pPr>
        <w:numPr>
          <w:ilvl w:val="0"/>
          <w:numId w:val="9"/>
        </w:numPr>
        <w:tabs>
          <w:tab w:val="left" w:pos="440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</w:t>
      </w:r>
      <w:r w:rsidR="00040103">
        <w:rPr>
          <w:rFonts w:eastAsia="Times New Roman"/>
          <w:sz w:val="20"/>
          <w:szCs w:val="20"/>
        </w:rPr>
        <w:t>2 x situačný výkres stavby vypracovaný oprávnenou osobou na podklade katastrálnej mapy so zakreslením reklamnej</w:t>
      </w:r>
    </w:p>
    <w:p w:rsidR="001E29EA" w:rsidRPr="00E72DD8" w:rsidRDefault="00492C32" w:rsidP="00492C32">
      <w:pPr>
        <w:pStyle w:val="Odsekzoznamu"/>
        <w:tabs>
          <w:tab w:val="left" w:pos="1060"/>
          <w:tab w:val="left" w:pos="1520"/>
          <w:tab w:val="left" w:pos="2620"/>
          <w:tab w:val="left" w:pos="2940"/>
          <w:tab w:val="left" w:pos="3840"/>
          <w:tab w:val="left" w:pos="4540"/>
          <w:tab w:val="left" w:pos="5540"/>
          <w:tab w:val="left" w:pos="5860"/>
          <w:tab w:val="left" w:pos="6480"/>
          <w:tab w:val="left" w:pos="7440"/>
          <w:tab w:val="left" w:pos="8440"/>
          <w:tab w:val="left" w:pos="9260"/>
        </w:tabs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stavby </w:t>
      </w:r>
      <w:r w:rsidR="00040103" w:rsidRPr="00E72DD8">
        <w:rPr>
          <w:rFonts w:eastAsia="Times New Roman"/>
          <w:sz w:val="20"/>
          <w:szCs w:val="20"/>
        </w:rPr>
        <w:t>a</w:t>
      </w:r>
      <w:r>
        <w:rPr>
          <w:rFonts w:eastAsia="Times New Roman"/>
          <w:sz w:val="20"/>
          <w:szCs w:val="20"/>
        </w:rPr>
        <w:t> </w:t>
      </w:r>
      <w:r w:rsidR="00040103" w:rsidRPr="00E72DD8">
        <w:rPr>
          <w:rFonts w:eastAsia="Times New Roman"/>
          <w:sz w:val="20"/>
          <w:szCs w:val="20"/>
        </w:rPr>
        <w:t>jej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umiestnenia</w:t>
      </w:r>
      <w:r>
        <w:rPr>
          <w:rFonts w:eastAsia="Times New Roman"/>
          <w:sz w:val="20"/>
          <w:szCs w:val="20"/>
        </w:rPr>
        <w:tab/>
        <w:t xml:space="preserve">na pozemku, vrátane </w:t>
      </w:r>
      <w:r w:rsidR="00040103" w:rsidRPr="00E72DD8">
        <w:rPr>
          <w:rFonts w:eastAsia="Times New Roman"/>
          <w:sz w:val="20"/>
          <w:szCs w:val="20"/>
        </w:rPr>
        <w:t>odstupov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od hraníc susedných pozemkov, </w:t>
      </w:r>
      <w:r w:rsidR="00040103" w:rsidRPr="00E72DD8">
        <w:rPr>
          <w:rFonts w:eastAsia="Times New Roman"/>
          <w:sz w:val="20"/>
          <w:szCs w:val="20"/>
        </w:rPr>
        <w:t>stavieb</w:t>
      </w:r>
      <w:r>
        <w:rPr>
          <w:sz w:val="20"/>
          <w:szCs w:val="20"/>
        </w:rPr>
        <w:t xml:space="preserve"> </w:t>
      </w:r>
      <w:r w:rsidR="00040103" w:rsidRPr="00E72DD8">
        <w:rPr>
          <w:rFonts w:eastAsia="Times New Roman"/>
          <w:sz w:val="20"/>
          <w:szCs w:val="20"/>
        </w:rPr>
        <w:t>a zariadení,</w:t>
      </w:r>
    </w:p>
    <w:p w:rsidR="001E29EA" w:rsidRDefault="001E29EA" w:rsidP="00E72DD8">
      <w:pPr>
        <w:spacing w:line="1" w:lineRule="exact"/>
        <w:jc w:val="both"/>
        <w:rPr>
          <w:sz w:val="20"/>
          <w:szCs w:val="20"/>
        </w:rPr>
      </w:pPr>
    </w:p>
    <w:p w:rsidR="001E29EA" w:rsidRPr="00E72DD8" w:rsidRDefault="00040103" w:rsidP="00492C32">
      <w:pPr>
        <w:pStyle w:val="Odsekzoznamu"/>
        <w:jc w:val="both"/>
        <w:rPr>
          <w:sz w:val="20"/>
          <w:szCs w:val="20"/>
        </w:rPr>
      </w:pPr>
      <w:r w:rsidRPr="00E72DD8">
        <w:rPr>
          <w:rFonts w:eastAsia="Times New Roman"/>
          <w:sz w:val="20"/>
          <w:szCs w:val="20"/>
        </w:rPr>
        <w:t>s vyznačením ochranných pásiem a inžinierskych sietí</w:t>
      </w:r>
    </w:p>
    <w:p w:rsidR="001E29EA" w:rsidRPr="00E72DD8" w:rsidRDefault="00040103" w:rsidP="00E72DD8">
      <w:pPr>
        <w:pStyle w:val="Odsekzoznamu"/>
        <w:numPr>
          <w:ilvl w:val="0"/>
          <w:numId w:val="9"/>
        </w:numPr>
        <w:tabs>
          <w:tab w:val="left" w:pos="420"/>
        </w:tabs>
        <w:jc w:val="both"/>
        <w:rPr>
          <w:sz w:val="20"/>
          <w:szCs w:val="20"/>
        </w:rPr>
      </w:pPr>
      <w:r w:rsidRPr="00E72DD8">
        <w:rPr>
          <w:rFonts w:eastAsia="Times New Roman"/>
          <w:sz w:val="20"/>
          <w:szCs w:val="20"/>
        </w:rPr>
        <w:t>2  x  projekt  stavby vypracovaný a  podpísaný oprávnenou  osobou  -  projektantom (v zmysle  §9  vyhlášky MŽP  SR</w:t>
      </w:r>
    </w:p>
    <w:p w:rsidR="001E29EA" w:rsidRPr="00E72DD8" w:rsidRDefault="00040103" w:rsidP="00492C32">
      <w:pPr>
        <w:pStyle w:val="Odsekzoznamu"/>
        <w:jc w:val="both"/>
        <w:rPr>
          <w:sz w:val="20"/>
          <w:szCs w:val="20"/>
        </w:rPr>
      </w:pPr>
      <w:r w:rsidRPr="00E72DD8">
        <w:rPr>
          <w:rFonts w:eastAsia="Times New Roman"/>
          <w:sz w:val="20"/>
          <w:szCs w:val="20"/>
        </w:rPr>
        <w:t>č. 453/2000 Z. z., ktorou sa vykonávajú niektoré ustanovenia stavebného zákona),</w:t>
      </w:r>
    </w:p>
    <w:p w:rsidR="001E29EA" w:rsidRDefault="00E72DD8" w:rsidP="00E72DD8">
      <w:pPr>
        <w:numPr>
          <w:ilvl w:val="0"/>
          <w:numId w:val="9"/>
        </w:numPr>
        <w:tabs>
          <w:tab w:val="left" w:pos="440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</w:t>
      </w:r>
      <w:r w:rsidR="00040103">
        <w:rPr>
          <w:rFonts w:eastAsia="Times New Roman"/>
          <w:sz w:val="20"/>
          <w:szCs w:val="20"/>
        </w:rPr>
        <w:t>súčasťou projektu musí byť: - preukázanie  mechanickej odolnosti</w:t>
      </w:r>
    </w:p>
    <w:p w:rsidR="001E29EA" w:rsidRDefault="00E72DD8" w:rsidP="00E72DD8">
      <w:pPr>
        <w:numPr>
          <w:ilvl w:val="0"/>
          <w:numId w:val="9"/>
        </w:numPr>
        <w:tabs>
          <w:tab w:val="left" w:pos="440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</w:t>
      </w:r>
      <w:r w:rsidR="00040103">
        <w:rPr>
          <w:rFonts w:eastAsia="Times New Roman"/>
          <w:sz w:val="20"/>
          <w:szCs w:val="20"/>
        </w:rPr>
        <w:t>ak ide o svetelné zariadenie, technický opis spôsobu jeho napojenia na el. vedenie a stability RS</w:t>
      </w:r>
    </w:p>
    <w:p w:rsidR="001E29EA" w:rsidRDefault="00E72DD8" w:rsidP="00E72DD8">
      <w:pPr>
        <w:numPr>
          <w:ilvl w:val="0"/>
          <w:numId w:val="9"/>
        </w:numPr>
        <w:tabs>
          <w:tab w:val="left" w:pos="440"/>
        </w:tabs>
        <w:spacing w:line="237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</w:t>
      </w:r>
      <w:r w:rsidR="00040103">
        <w:rPr>
          <w:rFonts w:eastAsia="Times New Roman"/>
          <w:sz w:val="20"/>
          <w:szCs w:val="20"/>
        </w:rPr>
        <w:t>požiarnobezpečnostné riešenie RS</w:t>
      </w:r>
    </w:p>
    <w:p w:rsidR="001E29EA" w:rsidRDefault="001E29EA" w:rsidP="00E72DD8">
      <w:pPr>
        <w:spacing w:line="12" w:lineRule="exact"/>
        <w:jc w:val="both"/>
        <w:rPr>
          <w:rFonts w:eastAsia="Times New Roman"/>
          <w:sz w:val="20"/>
          <w:szCs w:val="20"/>
        </w:rPr>
      </w:pPr>
    </w:p>
    <w:p w:rsidR="008E7CDD" w:rsidRDefault="00040103" w:rsidP="00E72DD8">
      <w:pPr>
        <w:numPr>
          <w:ilvl w:val="0"/>
          <w:numId w:val="9"/>
        </w:numPr>
        <w:tabs>
          <w:tab w:val="left" w:pos="368"/>
        </w:tabs>
        <w:spacing w:line="234" w:lineRule="auto"/>
        <w:ind w:right="20"/>
        <w:jc w:val="both"/>
        <w:rPr>
          <w:rFonts w:eastAsia="Times New Roman"/>
          <w:sz w:val="20"/>
          <w:szCs w:val="20"/>
        </w:rPr>
      </w:pPr>
      <w:r w:rsidRPr="008E7CDD">
        <w:rPr>
          <w:rFonts w:eastAsia="Times New Roman"/>
          <w:sz w:val="20"/>
          <w:szCs w:val="20"/>
        </w:rPr>
        <w:t xml:space="preserve">správny poplatok v zmysle zákona č. 145/1995 </w:t>
      </w:r>
      <w:proofErr w:type="spellStart"/>
      <w:r w:rsidRPr="008E7CDD">
        <w:rPr>
          <w:rFonts w:eastAsia="Times New Roman"/>
          <w:sz w:val="20"/>
          <w:szCs w:val="20"/>
        </w:rPr>
        <w:t>Z.z</w:t>
      </w:r>
      <w:proofErr w:type="spellEnd"/>
      <w:r w:rsidRPr="008E7CDD">
        <w:rPr>
          <w:rFonts w:eastAsia="Times New Roman"/>
          <w:sz w:val="20"/>
          <w:szCs w:val="20"/>
        </w:rPr>
        <w:t>. o správnych poplatkoch</w:t>
      </w:r>
      <w:r w:rsidR="00E679AC">
        <w:rPr>
          <w:rFonts w:eastAsia="Times New Roman"/>
          <w:sz w:val="20"/>
          <w:szCs w:val="20"/>
        </w:rPr>
        <w:t xml:space="preserve"> sa platí </w:t>
      </w:r>
      <w:bookmarkStart w:id="0" w:name="_GoBack"/>
      <w:bookmarkEnd w:id="0"/>
      <w:r w:rsidR="008E7CDD">
        <w:rPr>
          <w:rFonts w:eastAsia="Times New Roman"/>
          <w:sz w:val="20"/>
          <w:szCs w:val="20"/>
        </w:rPr>
        <w:t>v pokladni stavebného úradu, alebo  bankovým prevodom na jeho účet</w:t>
      </w:r>
    </w:p>
    <w:p w:rsidR="001E29EA" w:rsidRPr="008E7CDD" w:rsidRDefault="001E29EA" w:rsidP="008E7CDD">
      <w:pPr>
        <w:tabs>
          <w:tab w:val="left" w:pos="440"/>
        </w:tabs>
        <w:spacing w:line="200" w:lineRule="exact"/>
        <w:ind w:left="440"/>
        <w:rPr>
          <w:sz w:val="20"/>
          <w:szCs w:val="20"/>
        </w:rPr>
      </w:pPr>
    </w:p>
    <w:p w:rsidR="001E29EA" w:rsidRDefault="001E29EA">
      <w:pPr>
        <w:spacing w:line="265" w:lineRule="exact"/>
        <w:rPr>
          <w:sz w:val="20"/>
          <w:szCs w:val="20"/>
        </w:rPr>
      </w:pPr>
    </w:p>
    <w:p w:rsidR="001E29EA" w:rsidRDefault="00040103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Poznámka:</w:t>
      </w:r>
    </w:p>
    <w:p w:rsidR="001E29EA" w:rsidRDefault="001E29EA">
      <w:pPr>
        <w:spacing w:line="11" w:lineRule="exact"/>
        <w:rPr>
          <w:sz w:val="20"/>
          <w:szCs w:val="20"/>
        </w:rPr>
      </w:pPr>
    </w:p>
    <w:p w:rsidR="001E29EA" w:rsidRDefault="00040103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Rozsah uvedených dokladov môže byť podľa povahy stavby zúžený, ale i rozšírený o ďalšie doklady a údaje potrebné k vydaniu oznámenia (rozhodnutia) stavebného úradu. Po preskúmaní predložených dokladov môžu podľa povahy veci vyplynúť požiadavky na doplnenie ďalších údajov a dokladov.</w:t>
      </w:r>
    </w:p>
    <w:sectPr w:rsidR="001E29EA">
      <w:pgSz w:w="11900" w:h="16838"/>
      <w:pgMar w:top="1384" w:right="846" w:bottom="1440" w:left="840" w:header="0" w:footer="0" w:gutter="0"/>
      <w:cols w:space="708" w:equalWidth="0">
        <w:col w:w="10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649"/>
    <w:multiLevelType w:val="hybridMultilevel"/>
    <w:tmpl w:val="0C127928"/>
    <w:lvl w:ilvl="0" w:tplc="52AE5A30">
      <w:start w:val="1"/>
      <w:numFmt w:val="bullet"/>
      <w:lvlText w:val="č."/>
      <w:lvlJc w:val="left"/>
    </w:lvl>
    <w:lvl w:ilvl="1" w:tplc="70EC6D76">
      <w:numFmt w:val="decimal"/>
      <w:lvlText w:val=""/>
      <w:lvlJc w:val="left"/>
    </w:lvl>
    <w:lvl w:ilvl="2" w:tplc="B1465EF0">
      <w:numFmt w:val="decimal"/>
      <w:lvlText w:val=""/>
      <w:lvlJc w:val="left"/>
    </w:lvl>
    <w:lvl w:ilvl="3" w:tplc="96A237FA">
      <w:numFmt w:val="decimal"/>
      <w:lvlText w:val=""/>
      <w:lvlJc w:val="left"/>
    </w:lvl>
    <w:lvl w:ilvl="4" w:tplc="EDC2E17C">
      <w:numFmt w:val="decimal"/>
      <w:lvlText w:val=""/>
      <w:lvlJc w:val="left"/>
    </w:lvl>
    <w:lvl w:ilvl="5" w:tplc="0016858C">
      <w:numFmt w:val="decimal"/>
      <w:lvlText w:val=""/>
      <w:lvlJc w:val="left"/>
    </w:lvl>
    <w:lvl w:ilvl="6" w:tplc="D2EAFCA4">
      <w:numFmt w:val="decimal"/>
      <w:lvlText w:val=""/>
      <w:lvlJc w:val="left"/>
    </w:lvl>
    <w:lvl w:ilvl="7" w:tplc="D114A7A4">
      <w:numFmt w:val="decimal"/>
      <w:lvlText w:val=""/>
      <w:lvlJc w:val="left"/>
    </w:lvl>
    <w:lvl w:ilvl="8" w:tplc="F2D2E6B8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ED321684"/>
    <w:lvl w:ilvl="0" w:tplc="1A743062">
      <w:start w:val="1"/>
      <w:numFmt w:val="bullet"/>
      <w:lvlText w:val="-"/>
      <w:lvlJc w:val="left"/>
    </w:lvl>
    <w:lvl w:ilvl="1" w:tplc="9B48B7DA">
      <w:numFmt w:val="decimal"/>
      <w:lvlText w:val=""/>
      <w:lvlJc w:val="left"/>
    </w:lvl>
    <w:lvl w:ilvl="2" w:tplc="BFB04F78">
      <w:numFmt w:val="decimal"/>
      <w:lvlText w:val=""/>
      <w:lvlJc w:val="left"/>
    </w:lvl>
    <w:lvl w:ilvl="3" w:tplc="35B81B84">
      <w:numFmt w:val="decimal"/>
      <w:lvlText w:val=""/>
      <w:lvlJc w:val="left"/>
    </w:lvl>
    <w:lvl w:ilvl="4" w:tplc="DA1ABB4E">
      <w:numFmt w:val="decimal"/>
      <w:lvlText w:val=""/>
      <w:lvlJc w:val="left"/>
    </w:lvl>
    <w:lvl w:ilvl="5" w:tplc="5A469E74">
      <w:numFmt w:val="decimal"/>
      <w:lvlText w:val=""/>
      <w:lvlJc w:val="left"/>
    </w:lvl>
    <w:lvl w:ilvl="6" w:tplc="368C11A8">
      <w:numFmt w:val="decimal"/>
      <w:lvlText w:val=""/>
      <w:lvlJc w:val="left"/>
    </w:lvl>
    <w:lvl w:ilvl="7" w:tplc="98E4099C">
      <w:numFmt w:val="decimal"/>
      <w:lvlText w:val=""/>
      <w:lvlJc w:val="left"/>
    </w:lvl>
    <w:lvl w:ilvl="8" w:tplc="EDF80322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4D6ED744"/>
    <w:lvl w:ilvl="0" w:tplc="E084C1D6">
      <w:start w:val="1"/>
      <w:numFmt w:val="bullet"/>
      <w:lvlText w:val="-"/>
      <w:lvlJc w:val="left"/>
    </w:lvl>
    <w:lvl w:ilvl="1" w:tplc="C4EE644C">
      <w:numFmt w:val="decimal"/>
      <w:lvlText w:val=""/>
      <w:lvlJc w:val="left"/>
    </w:lvl>
    <w:lvl w:ilvl="2" w:tplc="51A6CEB2">
      <w:numFmt w:val="decimal"/>
      <w:lvlText w:val=""/>
      <w:lvlJc w:val="left"/>
    </w:lvl>
    <w:lvl w:ilvl="3" w:tplc="17AA52AE">
      <w:numFmt w:val="decimal"/>
      <w:lvlText w:val=""/>
      <w:lvlJc w:val="left"/>
    </w:lvl>
    <w:lvl w:ilvl="4" w:tplc="2CCAA4BA">
      <w:numFmt w:val="decimal"/>
      <w:lvlText w:val=""/>
      <w:lvlJc w:val="left"/>
    </w:lvl>
    <w:lvl w:ilvl="5" w:tplc="ECBECA42">
      <w:numFmt w:val="decimal"/>
      <w:lvlText w:val=""/>
      <w:lvlJc w:val="left"/>
    </w:lvl>
    <w:lvl w:ilvl="6" w:tplc="E008192C">
      <w:numFmt w:val="decimal"/>
      <w:lvlText w:val=""/>
      <w:lvlJc w:val="left"/>
    </w:lvl>
    <w:lvl w:ilvl="7" w:tplc="03BA31C0">
      <w:numFmt w:val="decimal"/>
      <w:lvlText w:val=""/>
      <w:lvlJc w:val="left"/>
    </w:lvl>
    <w:lvl w:ilvl="8" w:tplc="0578274E">
      <w:numFmt w:val="decimal"/>
      <w:lvlText w:val=""/>
      <w:lvlJc w:val="left"/>
    </w:lvl>
  </w:abstractNum>
  <w:abstractNum w:abstractNumId="3" w15:restartNumberingAfterBreak="0">
    <w:nsid w:val="00005AF1"/>
    <w:multiLevelType w:val="hybridMultilevel"/>
    <w:tmpl w:val="84426F10"/>
    <w:lvl w:ilvl="0" w:tplc="57329CD4">
      <w:start w:val="1"/>
      <w:numFmt w:val="bullet"/>
      <w:lvlText w:val="-"/>
      <w:lvlJc w:val="left"/>
    </w:lvl>
    <w:lvl w:ilvl="1" w:tplc="FFE831BE">
      <w:numFmt w:val="decimal"/>
      <w:lvlText w:val=""/>
      <w:lvlJc w:val="left"/>
    </w:lvl>
    <w:lvl w:ilvl="2" w:tplc="C60C40F2">
      <w:numFmt w:val="decimal"/>
      <w:lvlText w:val=""/>
      <w:lvlJc w:val="left"/>
    </w:lvl>
    <w:lvl w:ilvl="3" w:tplc="EE88621A">
      <w:numFmt w:val="decimal"/>
      <w:lvlText w:val=""/>
      <w:lvlJc w:val="left"/>
    </w:lvl>
    <w:lvl w:ilvl="4" w:tplc="E138B1DE">
      <w:numFmt w:val="decimal"/>
      <w:lvlText w:val=""/>
      <w:lvlJc w:val="left"/>
    </w:lvl>
    <w:lvl w:ilvl="5" w:tplc="026EA57C">
      <w:numFmt w:val="decimal"/>
      <w:lvlText w:val=""/>
      <w:lvlJc w:val="left"/>
    </w:lvl>
    <w:lvl w:ilvl="6" w:tplc="254415C2">
      <w:numFmt w:val="decimal"/>
      <w:lvlText w:val=""/>
      <w:lvlJc w:val="left"/>
    </w:lvl>
    <w:lvl w:ilvl="7" w:tplc="22E28F42">
      <w:numFmt w:val="decimal"/>
      <w:lvlText w:val=""/>
      <w:lvlJc w:val="left"/>
    </w:lvl>
    <w:lvl w:ilvl="8" w:tplc="38B2834A">
      <w:numFmt w:val="decimal"/>
      <w:lvlText w:val=""/>
      <w:lvlJc w:val="left"/>
    </w:lvl>
  </w:abstractNum>
  <w:abstractNum w:abstractNumId="4" w15:restartNumberingAfterBreak="0">
    <w:nsid w:val="00005F90"/>
    <w:multiLevelType w:val="hybridMultilevel"/>
    <w:tmpl w:val="E4AC4218"/>
    <w:lvl w:ilvl="0" w:tplc="2586E556">
      <w:start w:val="1"/>
      <w:numFmt w:val="bullet"/>
      <w:lvlText w:val="-"/>
      <w:lvlJc w:val="left"/>
    </w:lvl>
    <w:lvl w:ilvl="1" w:tplc="BEC2C57A">
      <w:numFmt w:val="decimal"/>
      <w:lvlText w:val=""/>
      <w:lvlJc w:val="left"/>
    </w:lvl>
    <w:lvl w:ilvl="2" w:tplc="6648338E">
      <w:numFmt w:val="decimal"/>
      <w:lvlText w:val=""/>
      <w:lvlJc w:val="left"/>
    </w:lvl>
    <w:lvl w:ilvl="3" w:tplc="2D928680">
      <w:numFmt w:val="decimal"/>
      <w:lvlText w:val=""/>
      <w:lvlJc w:val="left"/>
    </w:lvl>
    <w:lvl w:ilvl="4" w:tplc="6716465E">
      <w:numFmt w:val="decimal"/>
      <w:lvlText w:val=""/>
      <w:lvlJc w:val="left"/>
    </w:lvl>
    <w:lvl w:ilvl="5" w:tplc="E5AEFBC0">
      <w:numFmt w:val="decimal"/>
      <w:lvlText w:val=""/>
      <w:lvlJc w:val="left"/>
    </w:lvl>
    <w:lvl w:ilvl="6" w:tplc="9F4E18E8">
      <w:numFmt w:val="decimal"/>
      <w:lvlText w:val=""/>
      <w:lvlJc w:val="left"/>
    </w:lvl>
    <w:lvl w:ilvl="7" w:tplc="E5BAC998">
      <w:numFmt w:val="decimal"/>
      <w:lvlText w:val=""/>
      <w:lvlJc w:val="left"/>
    </w:lvl>
    <w:lvl w:ilvl="8" w:tplc="3FCE1E56">
      <w:numFmt w:val="decimal"/>
      <w:lvlText w:val=""/>
      <w:lvlJc w:val="left"/>
    </w:lvl>
  </w:abstractNum>
  <w:abstractNum w:abstractNumId="5" w15:restartNumberingAfterBreak="0">
    <w:nsid w:val="00006952"/>
    <w:multiLevelType w:val="hybridMultilevel"/>
    <w:tmpl w:val="71E82F40"/>
    <w:lvl w:ilvl="0" w:tplc="2C866EB0">
      <w:start w:val="1"/>
      <w:numFmt w:val="bullet"/>
      <w:lvlText w:val="-"/>
      <w:lvlJc w:val="left"/>
    </w:lvl>
    <w:lvl w:ilvl="1" w:tplc="C666BD02">
      <w:numFmt w:val="decimal"/>
      <w:lvlText w:val=""/>
      <w:lvlJc w:val="left"/>
    </w:lvl>
    <w:lvl w:ilvl="2" w:tplc="6F7416DA">
      <w:numFmt w:val="decimal"/>
      <w:lvlText w:val=""/>
      <w:lvlJc w:val="left"/>
    </w:lvl>
    <w:lvl w:ilvl="3" w:tplc="FF3C24A6">
      <w:numFmt w:val="decimal"/>
      <w:lvlText w:val=""/>
      <w:lvlJc w:val="left"/>
    </w:lvl>
    <w:lvl w:ilvl="4" w:tplc="638EA278">
      <w:numFmt w:val="decimal"/>
      <w:lvlText w:val=""/>
      <w:lvlJc w:val="left"/>
    </w:lvl>
    <w:lvl w:ilvl="5" w:tplc="792E581A">
      <w:numFmt w:val="decimal"/>
      <w:lvlText w:val=""/>
      <w:lvlJc w:val="left"/>
    </w:lvl>
    <w:lvl w:ilvl="6" w:tplc="6ADE40F0">
      <w:numFmt w:val="decimal"/>
      <w:lvlText w:val=""/>
      <w:lvlJc w:val="left"/>
    </w:lvl>
    <w:lvl w:ilvl="7" w:tplc="9D90066A">
      <w:numFmt w:val="decimal"/>
      <w:lvlText w:val=""/>
      <w:lvlJc w:val="left"/>
    </w:lvl>
    <w:lvl w:ilvl="8" w:tplc="5CE42828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CE447E00"/>
    <w:lvl w:ilvl="0" w:tplc="5D88994A">
      <w:start w:val="1"/>
      <w:numFmt w:val="bullet"/>
      <w:lvlText w:val="-"/>
      <w:lvlJc w:val="left"/>
    </w:lvl>
    <w:lvl w:ilvl="1" w:tplc="211EBE2A">
      <w:numFmt w:val="decimal"/>
      <w:lvlText w:val=""/>
      <w:lvlJc w:val="left"/>
    </w:lvl>
    <w:lvl w:ilvl="2" w:tplc="0978A1C0">
      <w:numFmt w:val="decimal"/>
      <w:lvlText w:val=""/>
      <w:lvlJc w:val="left"/>
    </w:lvl>
    <w:lvl w:ilvl="3" w:tplc="B5B452F8">
      <w:numFmt w:val="decimal"/>
      <w:lvlText w:val=""/>
      <w:lvlJc w:val="left"/>
    </w:lvl>
    <w:lvl w:ilvl="4" w:tplc="89B44488">
      <w:numFmt w:val="decimal"/>
      <w:lvlText w:val=""/>
      <w:lvlJc w:val="left"/>
    </w:lvl>
    <w:lvl w:ilvl="5" w:tplc="9022D7C2">
      <w:numFmt w:val="decimal"/>
      <w:lvlText w:val=""/>
      <w:lvlJc w:val="left"/>
    </w:lvl>
    <w:lvl w:ilvl="6" w:tplc="C7C0B4D6">
      <w:numFmt w:val="decimal"/>
      <w:lvlText w:val=""/>
      <w:lvlJc w:val="left"/>
    </w:lvl>
    <w:lvl w:ilvl="7" w:tplc="0FB4E032">
      <w:numFmt w:val="decimal"/>
      <w:lvlText w:val=""/>
      <w:lvlJc w:val="left"/>
    </w:lvl>
    <w:lvl w:ilvl="8" w:tplc="6E9AACF4">
      <w:numFmt w:val="decimal"/>
      <w:lvlText w:val=""/>
      <w:lvlJc w:val="left"/>
    </w:lvl>
  </w:abstractNum>
  <w:abstractNum w:abstractNumId="7" w15:restartNumberingAfterBreak="0">
    <w:nsid w:val="1B5954B8"/>
    <w:multiLevelType w:val="hybridMultilevel"/>
    <w:tmpl w:val="D13EB9E0"/>
    <w:lvl w:ilvl="0" w:tplc="2F7E5C06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51E3"/>
    <w:multiLevelType w:val="hybridMultilevel"/>
    <w:tmpl w:val="7CBA84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EA"/>
    <w:rsid w:val="00040103"/>
    <w:rsid w:val="00085502"/>
    <w:rsid w:val="001E29EA"/>
    <w:rsid w:val="00206D4B"/>
    <w:rsid w:val="002759BA"/>
    <w:rsid w:val="00492C32"/>
    <w:rsid w:val="00555DA1"/>
    <w:rsid w:val="00685D17"/>
    <w:rsid w:val="008E7CDD"/>
    <w:rsid w:val="00AD11AD"/>
    <w:rsid w:val="00C2028F"/>
    <w:rsid w:val="00E41739"/>
    <w:rsid w:val="00E679AC"/>
    <w:rsid w:val="00E72DD8"/>
    <w:rsid w:val="00FA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377F4-602F-4576-BFF3-A2FBC00F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7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Smitkova</cp:lastModifiedBy>
  <cp:revision>3</cp:revision>
  <dcterms:created xsi:type="dcterms:W3CDTF">2021-06-03T14:26:00Z</dcterms:created>
  <dcterms:modified xsi:type="dcterms:W3CDTF">2021-06-04T06:54:00Z</dcterms:modified>
</cp:coreProperties>
</file>